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horzAnchor="page" w:tblpX="653" w:tblpY="-328"/>
        <w:tblW w:w="157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BF" w:firstRow="1" w:lastRow="0" w:firstColumn="1" w:lastColumn="0" w:noHBand="0" w:noVBand="0"/>
      </w:tblPr>
      <w:tblGrid>
        <w:gridCol w:w="2450"/>
        <w:gridCol w:w="3895"/>
        <w:gridCol w:w="553"/>
        <w:gridCol w:w="2224"/>
        <w:gridCol w:w="2224"/>
        <w:gridCol w:w="4449"/>
      </w:tblGrid>
      <w:tr w:rsidR="00E0662C" w:rsidRPr="003C50AD" w:rsidTr="00613941">
        <w:trPr>
          <w:trHeight w:val="472"/>
        </w:trPr>
        <w:tc>
          <w:tcPr>
            <w:tcW w:w="6345" w:type="dxa"/>
            <w:gridSpan w:val="2"/>
            <w:shd w:val="clear" w:color="auto" w:fill="auto"/>
          </w:tcPr>
          <w:p w:rsidR="00E0662C" w:rsidRPr="003C50AD" w:rsidRDefault="00E0662C" w:rsidP="00154C72">
            <w:pPr>
              <w:rPr>
                <w:rFonts w:ascii="Calibri" w:eastAsia="Calibri" w:hAnsi="Calibri"/>
                <w:b/>
                <w:szCs w:val="28"/>
              </w:rPr>
            </w:pPr>
            <w:bookmarkStart w:id="0" w:name="_GoBack"/>
            <w:bookmarkEnd w:id="0"/>
            <w:r w:rsidRPr="003C50AD">
              <w:rPr>
                <w:rFonts w:ascii="Calibri" w:eastAsia="Calibri" w:hAnsi="Calibri"/>
                <w:b/>
                <w:szCs w:val="28"/>
              </w:rPr>
              <w:t>Subject:</w:t>
            </w:r>
            <w:r w:rsidR="00BD636D">
              <w:rPr>
                <w:rFonts w:ascii="Calibri" w:eastAsia="Calibri" w:hAnsi="Calibri"/>
                <w:b/>
                <w:szCs w:val="28"/>
              </w:rPr>
              <w:t xml:space="preserve"> Mathematics</w:t>
            </w:r>
            <w:r>
              <w:rPr>
                <w:rFonts w:ascii="Calibri" w:eastAsia="Calibri" w:hAnsi="Calibri"/>
                <w:b/>
                <w:szCs w:val="28"/>
              </w:rPr>
              <w:t xml:space="preserve">   </w:t>
            </w:r>
            <w:r w:rsidRPr="003C50AD">
              <w:rPr>
                <w:rFonts w:ascii="Calibri" w:eastAsia="Calibri" w:hAnsi="Calibri"/>
                <w:b/>
                <w:szCs w:val="28"/>
              </w:rPr>
              <w:t xml:space="preserve">                                </w:t>
            </w:r>
          </w:p>
        </w:tc>
        <w:tc>
          <w:tcPr>
            <w:tcW w:w="9450" w:type="dxa"/>
            <w:gridSpan w:val="4"/>
            <w:shd w:val="clear" w:color="auto" w:fill="auto"/>
          </w:tcPr>
          <w:p w:rsidR="00E0662C" w:rsidRPr="003C50AD" w:rsidRDefault="00E0662C" w:rsidP="00E0662C">
            <w:pPr>
              <w:rPr>
                <w:rFonts w:ascii="Calibri" w:eastAsia="Calibri" w:hAnsi="Calibri"/>
                <w:b/>
                <w:szCs w:val="28"/>
              </w:rPr>
            </w:pPr>
            <w:r>
              <w:rPr>
                <w:rFonts w:ascii="Calibri" w:eastAsia="Calibri" w:hAnsi="Calibri"/>
                <w:sz w:val="20"/>
                <w:szCs w:val="20"/>
              </w:rPr>
              <w:t xml:space="preserve">     </w:t>
            </w:r>
            <w:r w:rsidR="000C7FBB">
              <w:rPr>
                <w:rFonts w:ascii="Calibri" w:eastAsia="Calibri" w:hAnsi="Calibri"/>
                <w:noProof/>
                <w:sz w:val="20"/>
                <w:szCs w:val="20"/>
                <w:lang w:eastAsia="en-GB"/>
              </w:rPr>
              <w:drawing>
                <wp:inline distT="0" distB="0" distL="0" distR="0">
                  <wp:extent cx="276860" cy="2476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6860" cy="247650"/>
                          </a:xfrm>
                          <a:prstGeom prst="rect">
                            <a:avLst/>
                          </a:prstGeom>
                          <a:noFill/>
                        </pic:spPr>
                      </pic:pic>
                    </a:graphicData>
                  </a:graphic>
                </wp:inline>
              </w:drawing>
            </w:r>
            <w:r w:rsidRPr="00154C72">
              <w:rPr>
                <w:rFonts w:ascii="Calibri" w:eastAsia="Calibri" w:hAnsi="Calibri"/>
                <w:sz w:val="20"/>
                <w:szCs w:val="20"/>
              </w:rPr>
              <w:t xml:space="preserve">Key Stage:  </w:t>
            </w:r>
            <w:r w:rsidRPr="00DB1334">
              <w:rPr>
                <w:rFonts w:ascii="Calibri" w:eastAsia="Calibri" w:hAnsi="Calibri"/>
                <w:b/>
              </w:rPr>
              <w:t>Early Years Foundation Stage Year R</w:t>
            </w:r>
            <w:r w:rsidRPr="00154C72">
              <w:rPr>
                <w:rFonts w:ascii="Calibri" w:eastAsia="Calibri" w:hAnsi="Calibri"/>
                <w:sz w:val="20"/>
                <w:szCs w:val="20"/>
              </w:rPr>
              <w:t xml:space="preserve">                              </w:t>
            </w:r>
          </w:p>
        </w:tc>
      </w:tr>
      <w:tr w:rsidR="00926AC3" w:rsidRPr="003C50AD" w:rsidTr="00613941">
        <w:trPr>
          <w:trHeight w:val="472"/>
        </w:trPr>
        <w:tc>
          <w:tcPr>
            <w:tcW w:w="2450" w:type="dxa"/>
            <w:tcBorders>
              <w:right w:val="single" w:sz="4" w:space="0" w:color="auto"/>
            </w:tcBorders>
            <w:shd w:val="clear" w:color="auto" w:fill="E2EFD9"/>
          </w:tcPr>
          <w:p w:rsidR="00926AC3" w:rsidRPr="003C50AD" w:rsidRDefault="00926AC3" w:rsidP="00CF0161">
            <w:pPr>
              <w:rPr>
                <w:rFonts w:ascii="Calibri" w:eastAsia="Calibri" w:hAnsi="Calibri"/>
                <w:b/>
                <w:szCs w:val="28"/>
              </w:rPr>
            </w:pPr>
            <w:r>
              <w:rPr>
                <w:rFonts w:ascii="Calibri" w:eastAsia="Calibri" w:hAnsi="Calibri"/>
                <w:b/>
                <w:szCs w:val="28"/>
              </w:rPr>
              <w:t>Our ‘vision’</w:t>
            </w:r>
          </w:p>
        </w:tc>
        <w:tc>
          <w:tcPr>
            <w:tcW w:w="13345" w:type="dxa"/>
            <w:gridSpan w:val="5"/>
            <w:tcBorders>
              <w:left w:val="single" w:sz="4" w:space="0" w:color="auto"/>
            </w:tcBorders>
            <w:shd w:val="clear" w:color="auto" w:fill="E2EFD9"/>
          </w:tcPr>
          <w:p w:rsidR="003F0793" w:rsidRDefault="00BD636D" w:rsidP="00CF0161">
            <w:pPr>
              <w:rPr>
                <w:rFonts w:ascii="Calibri" w:eastAsia="Calibri" w:hAnsi="Calibri"/>
                <w:sz w:val="20"/>
                <w:szCs w:val="20"/>
              </w:rPr>
            </w:pPr>
            <w:r w:rsidRPr="00BD636D">
              <w:rPr>
                <w:rFonts w:ascii="Calibri" w:eastAsia="Calibri" w:hAnsi="Calibri"/>
                <w:sz w:val="20"/>
                <w:szCs w:val="20"/>
              </w:rPr>
              <w:t xml:space="preserve">Mathematics is everywhere and in the Early Years we believe it is integrated into many parts of the day and throughout children’s play and learning.  It is therefore our job to give children the </w:t>
            </w:r>
            <w:r w:rsidRPr="00BD636D">
              <w:rPr>
                <w:rFonts w:ascii="Calibri" w:eastAsia="Calibri" w:hAnsi="Calibri"/>
                <w:b/>
                <w:sz w:val="20"/>
                <w:szCs w:val="20"/>
              </w:rPr>
              <w:t>firm foundations</w:t>
            </w:r>
            <w:r w:rsidRPr="00BD636D">
              <w:rPr>
                <w:rFonts w:ascii="Calibri" w:eastAsia="Calibri" w:hAnsi="Calibri"/>
                <w:sz w:val="20"/>
                <w:szCs w:val="20"/>
              </w:rPr>
              <w:t xml:space="preserve"> needed in </w:t>
            </w:r>
            <w:r w:rsidRPr="00BD636D">
              <w:rPr>
                <w:rFonts w:ascii="Calibri" w:eastAsia="Calibri" w:hAnsi="Calibri"/>
                <w:b/>
                <w:sz w:val="20"/>
                <w:szCs w:val="20"/>
              </w:rPr>
              <w:t>Number and Numerical pattern</w:t>
            </w:r>
            <w:r w:rsidRPr="00BD636D">
              <w:rPr>
                <w:rFonts w:ascii="Calibri" w:eastAsia="Calibri" w:hAnsi="Calibri"/>
                <w:sz w:val="20"/>
                <w:szCs w:val="20"/>
              </w:rPr>
              <w:t xml:space="preserve"> to enable them to confidently use number across the various areas of learning and begin to make those </w:t>
            </w:r>
            <w:r w:rsidRPr="00BD636D">
              <w:rPr>
                <w:rFonts w:ascii="Calibri" w:eastAsia="Calibri" w:hAnsi="Calibri"/>
                <w:b/>
                <w:sz w:val="20"/>
                <w:szCs w:val="20"/>
              </w:rPr>
              <w:t>connections</w:t>
            </w:r>
            <w:r w:rsidRPr="00BD636D">
              <w:rPr>
                <w:rFonts w:ascii="Calibri" w:eastAsia="Calibri" w:hAnsi="Calibri"/>
                <w:sz w:val="20"/>
                <w:szCs w:val="20"/>
              </w:rPr>
              <w:t xml:space="preserve"> as they learn.  We aim for all children to see themselves as </w:t>
            </w:r>
            <w:r w:rsidRPr="00BD636D">
              <w:rPr>
                <w:rFonts w:ascii="Calibri" w:eastAsia="Calibri" w:hAnsi="Calibri"/>
                <w:b/>
                <w:sz w:val="20"/>
                <w:szCs w:val="20"/>
              </w:rPr>
              <w:t>mathematicians</w:t>
            </w:r>
            <w:r w:rsidRPr="00BD636D">
              <w:rPr>
                <w:rFonts w:ascii="Calibri" w:eastAsia="Calibri" w:hAnsi="Calibri"/>
                <w:sz w:val="20"/>
                <w:szCs w:val="20"/>
              </w:rPr>
              <w:t xml:space="preserve"> and to equip them with the </w:t>
            </w:r>
            <w:r w:rsidRPr="00BD636D">
              <w:rPr>
                <w:rFonts w:ascii="Calibri" w:eastAsia="Calibri" w:hAnsi="Calibri"/>
                <w:b/>
                <w:sz w:val="20"/>
                <w:szCs w:val="20"/>
              </w:rPr>
              <w:t>mathematical vocabulary</w:t>
            </w:r>
            <w:r w:rsidRPr="00BD636D">
              <w:rPr>
                <w:rFonts w:ascii="Calibri" w:eastAsia="Calibri" w:hAnsi="Calibri"/>
                <w:sz w:val="20"/>
                <w:szCs w:val="20"/>
              </w:rPr>
              <w:t xml:space="preserve"> needed to be able to explain their understanding and working out when a mathematical problem arises.  </w:t>
            </w:r>
          </w:p>
          <w:p w:rsidR="00926AC3" w:rsidRPr="00926AC3" w:rsidRDefault="003F0793" w:rsidP="00CF0161">
            <w:pPr>
              <w:rPr>
                <w:rFonts w:ascii="Calibri" w:eastAsia="Calibri" w:hAnsi="Calibri"/>
                <w:sz w:val="20"/>
                <w:szCs w:val="20"/>
              </w:rPr>
            </w:pPr>
            <w:r>
              <w:rPr>
                <w:rFonts w:ascii="Calibri" w:eastAsia="Calibri" w:hAnsi="Calibri"/>
                <w:sz w:val="20"/>
                <w:szCs w:val="20"/>
              </w:rPr>
              <w:t>We intend for all children to know the five counting principles. Our aim is that all children will</w:t>
            </w:r>
            <w:r w:rsidR="00BD636D" w:rsidRPr="00BD636D">
              <w:rPr>
                <w:rFonts w:ascii="Calibri" w:eastAsia="Calibri" w:hAnsi="Calibri"/>
                <w:sz w:val="20"/>
                <w:szCs w:val="20"/>
              </w:rPr>
              <w:t xml:space="preserve"> have a thorough understanding of numbers to 10, the </w:t>
            </w:r>
            <w:r w:rsidR="00BD636D" w:rsidRPr="00BD636D">
              <w:rPr>
                <w:rFonts w:ascii="Calibri" w:eastAsia="Calibri" w:hAnsi="Calibri"/>
                <w:b/>
                <w:sz w:val="20"/>
                <w:szCs w:val="20"/>
              </w:rPr>
              <w:t>composition of numbers</w:t>
            </w:r>
            <w:r w:rsidR="00BD636D" w:rsidRPr="00BD636D">
              <w:rPr>
                <w:rFonts w:ascii="Calibri" w:eastAsia="Calibri" w:hAnsi="Calibri"/>
                <w:sz w:val="20"/>
                <w:szCs w:val="20"/>
              </w:rPr>
              <w:t xml:space="preserve"> to 10 and to be able to </w:t>
            </w:r>
            <w:r w:rsidR="00BD636D" w:rsidRPr="00BD636D">
              <w:rPr>
                <w:rFonts w:ascii="Calibri" w:eastAsia="Calibri" w:hAnsi="Calibri"/>
                <w:b/>
                <w:sz w:val="20"/>
                <w:szCs w:val="20"/>
              </w:rPr>
              <w:t>recall number facts</w:t>
            </w:r>
            <w:r>
              <w:rPr>
                <w:rFonts w:ascii="Calibri" w:eastAsia="Calibri" w:hAnsi="Calibri"/>
                <w:sz w:val="20"/>
                <w:szCs w:val="20"/>
              </w:rPr>
              <w:t xml:space="preserve"> to 10, with an aim that children </w:t>
            </w:r>
            <w:r w:rsidR="00BD636D" w:rsidRPr="00BD636D">
              <w:rPr>
                <w:rFonts w:ascii="Calibri" w:eastAsia="Calibri" w:hAnsi="Calibri"/>
                <w:sz w:val="20"/>
                <w:szCs w:val="20"/>
              </w:rPr>
              <w:t xml:space="preserve">use these firm foundations and </w:t>
            </w:r>
            <w:r w:rsidR="00BD636D" w:rsidRPr="00BD636D">
              <w:rPr>
                <w:rFonts w:ascii="Calibri" w:eastAsia="Calibri" w:hAnsi="Calibri"/>
                <w:b/>
                <w:sz w:val="20"/>
                <w:szCs w:val="20"/>
              </w:rPr>
              <w:t>apply their understanding</w:t>
            </w:r>
            <w:r w:rsidR="00BD636D" w:rsidRPr="00BD636D">
              <w:rPr>
                <w:rFonts w:ascii="Calibri" w:eastAsia="Calibri" w:hAnsi="Calibri"/>
                <w:sz w:val="20"/>
                <w:szCs w:val="20"/>
              </w:rPr>
              <w:t xml:space="preserve"> to a variety of situations, </w:t>
            </w:r>
            <w:r w:rsidR="00BD636D" w:rsidRPr="00BD636D">
              <w:rPr>
                <w:rFonts w:ascii="Calibri" w:eastAsia="Calibri" w:hAnsi="Calibri"/>
                <w:b/>
                <w:sz w:val="20"/>
                <w:szCs w:val="20"/>
              </w:rPr>
              <w:t>explaining their working out</w:t>
            </w:r>
            <w:r w:rsidR="00BD636D" w:rsidRPr="00BD636D">
              <w:rPr>
                <w:rFonts w:ascii="Calibri" w:eastAsia="Calibri" w:hAnsi="Calibri"/>
                <w:sz w:val="20"/>
                <w:szCs w:val="20"/>
              </w:rPr>
              <w:t xml:space="preserve"> and </w:t>
            </w:r>
            <w:r w:rsidR="00BD636D" w:rsidRPr="00BD636D">
              <w:rPr>
                <w:rFonts w:ascii="Calibri" w:eastAsia="Calibri" w:hAnsi="Calibri"/>
                <w:b/>
                <w:sz w:val="20"/>
                <w:szCs w:val="20"/>
              </w:rPr>
              <w:t>applying this to practical situations.</w:t>
            </w:r>
            <w:r w:rsidR="00BD636D" w:rsidRPr="00BD636D">
              <w:rPr>
                <w:rFonts w:ascii="Calibri" w:eastAsia="Calibri" w:hAnsi="Calibri"/>
                <w:sz w:val="20"/>
                <w:szCs w:val="20"/>
              </w:rPr>
              <w:t xml:space="preserve">  </w:t>
            </w:r>
          </w:p>
        </w:tc>
      </w:tr>
      <w:tr w:rsidR="00601B03" w:rsidRPr="003C50AD" w:rsidTr="00613941">
        <w:trPr>
          <w:trHeight w:val="472"/>
        </w:trPr>
        <w:tc>
          <w:tcPr>
            <w:tcW w:w="2450" w:type="dxa"/>
            <w:tcBorders>
              <w:right w:val="single" w:sz="4" w:space="0" w:color="auto"/>
            </w:tcBorders>
            <w:shd w:val="clear" w:color="auto" w:fill="E7E6E6"/>
          </w:tcPr>
          <w:p w:rsidR="00601B03" w:rsidRPr="00DB1334" w:rsidRDefault="00601B03" w:rsidP="00CF0161">
            <w:pPr>
              <w:rPr>
                <w:rFonts w:ascii="Calibri" w:eastAsia="Calibri" w:hAnsi="Calibri"/>
                <w:b/>
                <w:sz w:val="20"/>
                <w:szCs w:val="20"/>
              </w:rPr>
            </w:pPr>
            <w:r w:rsidRPr="00DB1334">
              <w:rPr>
                <w:rFonts w:ascii="Calibri" w:eastAsia="Calibri" w:hAnsi="Calibri"/>
                <w:b/>
                <w:sz w:val="20"/>
                <w:szCs w:val="20"/>
              </w:rPr>
              <w:t>Educational Programmes</w:t>
            </w:r>
          </w:p>
        </w:tc>
        <w:tc>
          <w:tcPr>
            <w:tcW w:w="13345" w:type="dxa"/>
            <w:gridSpan w:val="5"/>
            <w:tcBorders>
              <w:left w:val="single" w:sz="4" w:space="0" w:color="auto"/>
            </w:tcBorders>
            <w:shd w:val="clear" w:color="auto" w:fill="E7E6E6"/>
          </w:tcPr>
          <w:p w:rsidR="00601B03" w:rsidRPr="00601B03" w:rsidRDefault="00205ABF" w:rsidP="00CF0161">
            <w:pPr>
              <w:rPr>
                <w:rFonts w:ascii="Calibri" w:eastAsia="Calibri" w:hAnsi="Calibri"/>
                <w:i/>
                <w:sz w:val="20"/>
                <w:szCs w:val="20"/>
              </w:rPr>
            </w:pPr>
            <w:r w:rsidRPr="00205ABF">
              <w:rPr>
                <w:rFonts w:ascii="Calibri" w:eastAsia="Calibri" w:hAnsi="Calibri"/>
                <w:i/>
                <w:sz w:val="20"/>
                <w:szCs w:val="20"/>
              </w:rPr>
              <w:t>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space and measures. It is important that children develop positive attitudes and interests in mathematics, look for patterns and relationships, spot connections, ‘have a go’, talk to adults and peers about what they notice and not be afraid to make mistakes.</w:t>
            </w:r>
          </w:p>
        </w:tc>
      </w:tr>
      <w:tr w:rsidR="00205ABF" w:rsidRPr="003C50AD" w:rsidTr="0088493D">
        <w:trPr>
          <w:trHeight w:val="472"/>
        </w:trPr>
        <w:tc>
          <w:tcPr>
            <w:tcW w:w="2450" w:type="dxa"/>
            <w:tcBorders>
              <w:right w:val="single" w:sz="4" w:space="0" w:color="auto"/>
            </w:tcBorders>
            <w:shd w:val="clear" w:color="auto" w:fill="FFFFFF"/>
          </w:tcPr>
          <w:p w:rsidR="00205ABF" w:rsidRPr="00DB1334" w:rsidRDefault="00205ABF" w:rsidP="00CF0161">
            <w:pPr>
              <w:rPr>
                <w:rFonts w:ascii="Calibri" w:eastAsia="Calibri" w:hAnsi="Calibri"/>
                <w:b/>
                <w:sz w:val="20"/>
                <w:szCs w:val="20"/>
              </w:rPr>
            </w:pPr>
            <w:r w:rsidRPr="00DB1334">
              <w:rPr>
                <w:rFonts w:ascii="Calibri" w:eastAsia="Calibri" w:hAnsi="Calibri"/>
                <w:b/>
                <w:sz w:val="20"/>
                <w:szCs w:val="20"/>
              </w:rPr>
              <w:t>Early Learning Goals</w:t>
            </w:r>
          </w:p>
        </w:tc>
        <w:tc>
          <w:tcPr>
            <w:tcW w:w="6672" w:type="dxa"/>
            <w:gridSpan w:val="3"/>
            <w:tcBorders>
              <w:left w:val="single" w:sz="4" w:space="0" w:color="auto"/>
            </w:tcBorders>
            <w:shd w:val="clear" w:color="auto" w:fill="FFFFFF"/>
          </w:tcPr>
          <w:p w:rsidR="00205ABF" w:rsidRDefault="00205ABF" w:rsidP="00205ABF">
            <w:pPr>
              <w:rPr>
                <w:rFonts w:ascii="Calibri" w:eastAsia="Calibri" w:hAnsi="Calibri"/>
                <w:sz w:val="20"/>
                <w:szCs w:val="20"/>
              </w:rPr>
            </w:pPr>
            <w:r>
              <w:rPr>
                <w:rFonts w:ascii="Calibri" w:eastAsia="Calibri" w:hAnsi="Calibri"/>
                <w:sz w:val="20"/>
                <w:szCs w:val="20"/>
              </w:rPr>
              <w:t>N</w:t>
            </w:r>
            <w:r w:rsidRPr="00205ABF">
              <w:rPr>
                <w:rFonts w:ascii="Calibri" w:eastAsia="Calibri" w:hAnsi="Calibri"/>
                <w:sz w:val="20"/>
                <w:szCs w:val="20"/>
              </w:rPr>
              <w:t xml:space="preserve">umber </w:t>
            </w:r>
            <w:r>
              <w:rPr>
                <w:rFonts w:ascii="Calibri" w:eastAsia="Calibri" w:hAnsi="Calibri"/>
                <w:sz w:val="20"/>
                <w:szCs w:val="20"/>
              </w:rPr>
              <w:t>ELG</w:t>
            </w:r>
          </w:p>
          <w:p w:rsidR="00205ABF" w:rsidRPr="00926AC3" w:rsidRDefault="00205ABF" w:rsidP="00205ABF">
            <w:pPr>
              <w:rPr>
                <w:rFonts w:ascii="Calibri" w:eastAsia="Calibri" w:hAnsi="Calibri"/>
                <w:sz w:val="20"/>
                <w:szCs w:val="20"/>
              </w:rPr>
            </w:pPr>
            <w:r w:rsidRPr="00205ABF">
              <w:rPr>
                <w:rFonts w:ascii="Calibri" w:eastAsia="Calibri" w:hAnsi="Calibri"/>
                <w:sz w:val="20"/>
                <w:szCs w:val="20"/>
              </w:rPr>
              <w:t>Have a deep understanding of number to 10, including the composition of each number; 14 - Subitise (recognise quantities without counting) up to 5; - Automatically recall (without reference to rhymes, counting or other aids) number bonds up to 5 (including subtraction facts) and some number bonds to 10, including double facts.</w:t>
            </w:r>
          </w:p>
        </w:tc>
        <w:tc>
          <w:tcPr>
            <w:tcW w:w="6673" w:type="dxa"/>
            <w:gridSpan w:val="2"/>
            <w:tcBorders>
              <w:left w:val="single" w:sz="4" w:space="0" w:color="auto"/>
            </w:tcBorders>
            <w:shd w:val="clear" w:color="auto" w:fill="FFFFFF"/>
          </w:tcPr>
          <w:p w:rsidR="00205ABF" w:rsidRDefault="00205ABF" w:rsidP="00205ABF">
            <w:pPr>
              <w:rPr>
                <w:rFonts w:ascii="Calibri" w:eastAsia="Calibri" w:hAnsi="Calibri"/>
                <w:sz w:val="20"/>
                <w:szCs w:val="20"/>
              </w:rPr>
            </w:pPr>
            <w:r w:rsidRPr="00205ABF">
              <w:rPr>
                <w:rFonts w:ascii="Calibri" w:eastAsia="Calibri" w:hAnsi="Calibri"/>
                <w:sz w:val="20"/>
                <w:szCs w:val="20"/>
              </w:rPr>
              <w:t>Numerical Patterns</w:t>
            </w:r>
            <w:r>
              <w:rPr>
                <w:rFonts w:ascii="Calibri" w:eastAsia="Calibri" w:hAnsi="Calibri"/>
                <w:sz w:val="20"/>
                <w:szCs w:val="20"/>
              </w:rPr>
              <w:t xml:space="preserve"> ELG</w:t>
            </w:r>
          </w:p>
          <w:p w:rsidR="00205ABF" w:rsidRPr="00926AC3" w:rsidRDefault="00205ABF" w:rsidP="00205ABF">
            <w:pPr>
              <w:rPr>
                <w:rFonts w:ascii="Calibri" w:eastAsia="Calibri" w:hAnsi="Calibri"/>
                <w:sz w:val="20"/>
                <w:szCs w:val="20"/>
              </w:rPr>
            </w:pPr>
            <w:r w:rsidRPr="00205ABF">
              <w:rPr>
                <w:rFonts w:ascii="Calibri" w:eastAsia="Calibri" w:hAnsi="Calibri"/>
                <w:sz w:val="20"/>
                <w:szCs w:val="20"/>
              </w:rPr>
              <w:t>Verbally count beyond 20, recognising the pattern of the counting system; - Compare quantities up to 10 in different contexts, recognising when one quantity is greater than, less than or the same as the other quantity; - Explore and represent patterns within numbers up to 10, including evens and odds, double facts and how quantities can be distributed equally.</w:t>
            </w:r>
          </w:p>
        </w:tc>
      </w:tr>
      <w:tr w:rsidR="003F0793" w:rsidRPr="003C50AD" w:rsidTr="00613941">
        <w:trPr>
          <w:trHeight w:val="472"/>
        </w:trPr>
        <w:tc>
          <w:tcPr>
            <w:tcW w:w="2450" w:type="dxa"/>
            <w:vMerge w:val="restart"/>
            <w:tcBorders>
              <w:right w:val="single" w:sz="4" w:space="0" w:color="auto"/>
            </w:tcBorders>
            <w:shd w:val="clear" w:color="auto" w:fill="FFFFFF"/>
          </w:tcPr>
          <w:p w:rsidR="003F0793" w:rsidRPr="00DB1334" w:rsidRDefault="003F0793" w:rsidP="00CF0161">
            <w:pPr>
              <w:rPr>
                <w:rFonts w:ascii="Calibri" w:eastAsia="Calibri" w:hAnsi="Calibri"/>
                <w:b/>
                <w:sz w:val="20"/>
                <w:szCs w:val="20"/>
              </w:rPr>
            </w:pPr>
            <w:r w:rsidRPr="00DB1334">
              <w:rPr>
                <w:rFonts w:ascii="Calibri" w:eastAsia="Calibri" w:hAnsi="Calibri"/>
                <w:b/>
                <w:sz w:val="20"/>
                <w:szCs w:val="20"/>
              </w:rPr>
              <w:t>Ongoing opportunities</w:t>
            </w:r>
            <w:r>
              <w:rPr>
                <w:rFonts w:ascii="Calibri" w:eastAsia="Calibri" w:hAnsi="Calibri"/>
                <w:b/>
                <w:sz w:val="20"/>
                <w:szCs w:val="20"/>
              </w:rPr>
              <w:t xml:space="preserve"> incorporating assessment</w:t>
            </w:r>
          </w:p>
        </w:tc>
        <w:tc>
          <w:tcPr>
            <w:tcW w:w="13345" w:type="dxa"/>
            <w:gridSpan w:val="5"/>
            <w:tcBorders>
              <w:left w:val="single" w:sz="4" w:space="0" w:color="auto"/>
            </w:tcBorders>
            <w:shd w:val="clear" w:color="auto" w:fill="FFFFFF"/>
          </w:tcPr>
          <w:p w:rsidR="003F0793" w:rsidRDefault="003F0793" w:rsidP="00205ABF">
            <w:pPr>
              <w:rPr>
                <w:rFonts w:ascii="Calibri" w:eastAsia="Calibri" w:hAnsi="Calibri"/>
                <w:sz w:val="20"/>
                <w:szCs w:val="20"/>
              </w:rPr>
            </w:pPr>
            <w:r w:rsidRPr="00205ABF">
              <w:rPr>
                <w:rFonts w:ascii="Calibri" w:eastAsia="Calibri" w:hAnsi="Calibri"/>
                <w:sz w:val="20"/>
                <w:szCs w:val="20"/>
              </w:rPr>
              <w:t xml:space="preserve">Daily discreet maths lessons </w:t>
            </w:r>
            <w:r>
              <w:rPr>
                <w:rFonts w:ascii="Calibri" w:eastAsia="Calibri" w:hAnsi="Calibri"/>
                <w:sz w:val="20"/>
                <w:szCs w:val="20"/>
              </w:rPr>
              <w:t xml:space="preserve">incorporating the ‘White Rose’ scheme, </w:t>
            </w:r>
            <w:r w:rsidRPr="00205ABF">
              <w:rPr>
                <w:rFonts w:ascii="Calibri" w:eastAsia="Calibri" w:hAnsi="Calibri"/>
                <w:sz w:val="20"/>
                <w:szCs w:val="20"/>
              </w:rPr>
              <w:t xml:space="preserve">will provide the sequential progression children need to grow in confidence and give them the solid foundations in their mathematical knowledge and understanding to reach the Early Learning Goal and ensure they are ready for moving into Key Stage 1.  </w:t>
            </w:r>
          </w:p>
          <w:p w:rsidR="003F0793" w:rsidRPr="00205ABF" w:rsidRDefault="003F0793" w:rsidP="00205ABF">
            <w:pPr>
              <w:rPr>
                <w:rFonts w:ascii="Calibri" w:eastAsia="Calibri" w:hAnsi="Calibri"/>
                <w:sz w:val="20"/>
                <w:szCs w:val="20"/>
              </w:rPr>
            </w:pPr>
            <w:r w:rsidRPr="00205ABF">
              <w:rPr>
                <w:rFonts w:ascii="Calibri" w:eastAsia="Calibri" w:hAnsi="Calibri"/>
                <w:sz w:val="20"/>
                <w:szCs w:val="20"/>
              </w:rPr>
              <w:t>Following on from these lessons the activities will be accessible for children to apply their knowledge and understanding independently.</w:t>
            </w:r>
          </w:p>
          <w:p w:rsidR="003F0793" w:rsidRDefault="003F0793" w:rsidP="00205ABF">
            <w:pPr>
              <w:rPr>
                <w:rFonts w:ascii="Calibri" w:eastAsia="Calibri" w:hAnsi="Calibri"/>
                <w:sz w:val="20"/>
                <w:szCs w:val="20"/>
              </w:rPr>
            </w:pPr>
            <w:r w:rsidRPr="00205ABF">
              <w:rPr>
                <w:rFonts w:ascii="Calibri" w:eastAsia="Calibri" w:hAnsi="Calibri"/>
                <w:sz w:val="20"/>
                <w:szCs w:val="20"/>
              </w:rPr>
              <w:t>Forest School also provides opportunities to apply mathematical skills such as measuring, sequencing, counting, problem solving etc.</w:t>
            </w:r>
          </w:p>
          <w:p w:rsidR="003F0793" w:rsidRPr="00926AC3" w:rsidRDefault="003F0793" w:rsidP="00205ABF">
            <w:pPr>
              <w:rPr>
                <w:rFonts w:ascii="Calibri" w:eastAsia="Calibri" w:hAnsi="Calibri"/>
                <w:sz w:val="20"/>
                <w:szCs w:val="20"/>
              </w:rPr>
            </w:pPr>
            <w:r w:rsidRPr="007A4C38">
              <w:rPr>
                <w:rFonts w:ascii="Calibri" w:eastAsia="Calibri" w:hAnsi="Calibri"/>
                <w:sz w:val="20"/>
                <w:szCs w:val="20"/>
              </w:rPr>
              <w:t>Areas of learning during continuous provision or ‘busy learning’ as referred to by the children. are enhanced as adults observe, scaffold and support children’s learning through play.  We refer to our KEY SKILLS document linked to the Statutory Framework, to support ‘next steps’ of progress</w:t>
            </w:r>
          </w:p>
        </w:tc>
      </w:tr>
      <w:tr w:rsidR="003F0793" w:rsidRPr="003C50AD" w:rsidTr="0088493D">
        <w:trPr>
          <w:trHeight w:val="214"/>
        </w:trPr>
        <w:tc>
          <w:tcPr>
            <w:tcW w:w="2450" w:type="dxa"/>
            <w:vMerge/>
            <w:tcBorders>
              <w:right w:val="single" w:sz="4" w:space="0" w:color="auto"/>
            </w:tcBorders>
            <w:shd w:val="clear" w:color="auto" w:fill="FFFFFF"/>
          </w:tcPr>
          <w:p w:rsidR="003F0793" w:rsidRPr="00DB1334" w:rsidRDefault="003F0793" w:rsidP="00CF0161">
            <w:pPr>
              <w:rPr>
                <w:rFonts w:ascii="Calibri" w:eastAsia="Calibri" w:hAnsi="Calibri"/>
                <w:b/>
                <w:sz w:val="20"/>
                <w:szCs w:val="20"/>
              </w:rPr>
            </w:pPr>
          </w:p>
        </w:tc>
        <w:tc>
          <w:tcPr>
            <w:tcW w:w="4448" w:type="dxa"/>
            <w:gridSpan w:val="2"/>
            <w:tcBorders>
              <w:left w:val="single" w:sz="4" w:space="0" w:color="auto"/>
            </w:tcBorders>
            <w:shd w:val="clear" w:color="auto" w:fill="FFFFFF"/>
          </w:tcPr>
          <w:p w:rsidR="003F0793" w:rsidRDefault="003F0793" w:rsidP="00205ABF">
            <w:pPr>
              <w:rPr>
                <w:rFonts w:ascii="Calibri" w:eastAsia="Calibri" w:hAnsi="Calibri"/>
                <w:sz w:val="20"/>
                <w:szCs w:val="20"/>
              </w:rPr>
            </w:pPr>
            <w:r>
              <w:rPr>
                <w:rFonts w:ascii="Calibri" w:eastAsia="Calibri" w:hAnsi="Calibri"/>
                <w:sz w:val="20"/>
                <w:szCs w:val="20"/>
              </w:rPr>
              <w:t xml:space="preserve">Autumn term </w:t>
            </w:r>
          </w:p>
          <w:p w:rsidR="003F0793" w:rsidRPr="009F328A" w:rsidRDefault="003F0793" w:rsidP="009F328A">
            <w:pPr>
              <w:rPr>
                <w:rFonts w:ascii="Calibri" w:eastAsia="Calibri" w:hAnsi="Calibri"/>
                <w:sz w:val="20"/>
                <w:szCs w:val="20"/>
              </w:rPr>
            </w:pPr>
            <w:r>
              <w:rPr>
                <w:rFonts w:ascii="Calibri" w:eastAsia="Calibri" w:hAnsi="Calibri"/>
                <w:sz w:val="20"/>
                <w:szCs w:val="20"/>
              </w:rPr>
              <w:t>D</w:t>
            </w:r>
            <w:r w:rsidRPr="009F328A">
              <w:rPr>
                <w:rFonts w:ascii="Calibri" w:eastAsia="Calibri" w:hAnsi="Calibri"/>
                <w:sz w:val="20"/>
                <w:szCs w:val="20"/>
              </w:rPr>
              <w:t xml:space="preserve">aily routines – </w:t>
            </w:r>
            <w:r>
              <w:rPr>
                <w:rFonts w:ascii="Calibri" w:eastAsia="Calibri" w:hAnsi="Calibri"/>
                <w:sz w:val="20"/>
                <w:szCs w:val="20"/>
              </w:rPr>
              <w:t>self-</w:t>
            </w:r>
            <w:r w:rsidRPr="009F328A">
              <w:rPr>
                <w:rFonts w:ascii="Calibri" w:eastAsia="Calibri" w:hAnsi="Calibri"/>
                <w:sz w:val="20"/>
                <w:szCs w:val="20"/>
              </w:rPr>
              <w:t>registration using 5/10 frame</w:t>
            </w:r>
          </w:p>
          <w:p w:rsidR="003F0793" w:rsidRDefault="003F0793" w:rsidP="00205ABF">
            <w:pPr>
              <w:rPr>
                <w:rFonts w:ascii="Calibri" w:eastAsia="Calibri" w:hAnsi="Calibri"/>
                <w:sz w:val="20"/>
                <w:szCs w:val="20"/>
              </w:rPr>
            </w:pPr>
            <w:r w:rsidRPr="00205ABF">
              <w:rPr>
                <w:rFonts w:ascii="Calibri" w:eastAsia="Calibri" w:hAnsi="Calibri"/>
                <w:sz w:val="20"/>
                <w:szCs w:val="20"/>
              </w:rPr>
              <w:t>Directional language</w:t>
            </w:r>
            <w:r>
              <w:rPr>
                <w:rFonts w:ascii="Calibri" w:eastAsia="Calibri" w:hAnsi="Calibri"/>
                <w:sz w:val="20"/>
                <w:szCs w:val="20"/>
              </w:rPr>
              <w:t xml:space="preserve"> as children visit different parts of the school and classroom</w:t>
            </w:r>
          </w:p>
          <w:p w:rsidR="003F0793" w:rsidRDefault="003F0793" w:rsidP="00205ABF">
            <w:pPr>
              <w:rPr>
                <w:rFonts w:ascii="Calibri" w:eastAsia="Calibri" w:hAnsi="Calibri"/>
                <w:sz w:val="20"/>
                <w:szCs w:val="20"/>
              </w:rPr>
            </w:pPr>
            <w:r>
              <w:rPr>
                <w:rFonts w:ascii="Calibri" w:eastAsia="Calibri" w:hAnsi="Calibri"/>
                <w:sz w:val="20"/>
                <w:szCs w:val="20"/>
              </w:rPr>
              <w:t>Numbers in the environment</w:t>
            </w:r>
          </w:p>
          <w:p w:rsidR="003F0793" w:rsidRPr="00205ABF" w:rsidRDefault="003F0793" w:rsidP="00205ABF">
            <w:pPr>
              <w:rPr>
                <w:rFonts w:ascii="Calibri" w:eastAsia="Calibri" w:hAnsi="Calibri"/>
                <w:sz w:val="20"/>
                <w:szCs w:val="20"/>
              </w:rPr>
            </w:pPr>
            <w:r>
              <w:rPr>
                <w:rFonts w:ascii="Calibri" w:eastAsia="Calibri" w:hAnsi="Calibri"/>
                <w:sz w:val="20"/>
                <w:szCs w:val="20"/>
              </w:rPr>
              <w:t>Sorting according to colour and quantity</w:t>
            </w:r>
          </w:p>
          <w:p w:rsidR="003F0793" w:rsidRPr="00205ABF" w:rsidRDefault="003F0793" w:rsidP="00205ABF">
            <w:pPr>
              <w:rPr>
                <w:rFonts w:ascii="Calibri" w:eastAsia="Calibri" w:hAnsi="Calibri"/>
                <w:sz w:val="20"/>
                <w:szCs w:val="20"/>
              </w:rPr>
            </w:pPr>
            <w:r w:rsidRPr="00205ABF">
              <w:rPr>
                <w:rFonts w:ascii="Calibri" w:eastAsia="Calibri" w:hAnsi="Calibri"/>
                <w:sz w:val="20"/>
                <w:szCs w:val="20"/>
              </w:rPr>
              <w:t>Season: Timeline of events,</w:t>
            </w:r>
          </w:p>
          <w:p w:rsidR="003F0793" w:rsidRDefault="003F0793" w:rsidP="009F328A">
            <w:pPr>
              <w:rPr>
                <w:rFonts w:ascii="Calibri" w:eastAsia="Calibri" w:hAnsi="Calibri"/>
                <w:sz w:val="20"/>
                <w:szCs w:val="20"/>
              </w:rPr>
            </w:pPr>
            <w:r>
              <w:rPr>
                <w:rFonts w:ascii="Calibri" w:eastAsia="Calibri" w:hAnsi="Calibri"/>
                <w:sz w:val="20"/>
                <w:szCs w:val="20"/>
              </w:rPr>
              <w:t>Measuring people, changes and sequences in height, vocabulary</w:t>
            </w:r>
          </w:p>
          <w:p w:rsidR="003F0793" w:rsidRPr="00205ABF" w:rsidRDefault="003F0793" w:rsidP="00205ABF">
            <w:pPr>
              <w:rPr>
                <w:rFonts w:ascii="Calibri" w:eastAsia="Calibri" w:hAnsi="Calibri"/>
                <w:sz w:val="20"/>
                <w:szCs w:val="20"/>
              </w:rPr>
            </w:pPr>
            <w:r>
              <w:rPr>
                <w:rFonts w:ascii="Calibri" w:eastAsia="Calibri" w:hAnsi="Calibri"/>
                <w:sz w:val="20"/>
                <w:szCs w:val="20"/>
              </w:rPr>
              <w:lastRenderedPageBreak/>
              <w:t>Use of sand, water, sensory areas of learning to consolidate mathematical language</w:t>
            </w:r>
          </w:p>
        </w:tc>
        <w:tc>
          <w:tcPr>
            <w:tcW w:w="4448" w:type="dxa"/>
            <w:gridSpan w:val="2"/>
            <w:tcBorders>
              <w:left w:val="single" w:sz="4" w:space="0" w:color="auto"/>
            </w:tcBorders>
            <w:shd w:val="clear" w:color="auto" w:fill="FFFFFF"/>
          </w:tcPr>
          <w:p w:rsidR="003F0793" w:rsidRDefault="003F0793" w:rsidP="00205ABF">
            <w:pPr>
              <w:rPr>
                <w:rFonts w:ascii="Calibri" w:eastAsia="Calibri" w:hAnsi="Calibri"/>
                <w:sz w:val="20"/>
                <w:szCs w:val="20"/>
              </w:rPr>
            </w:pPr>
            <w:r>
              <w:rPr>
                <w:rFonts w:ascii="Calibri" w:eastAsia="Calibri" w:hAnsi="Calibri"/>
                <w:sz w:val="20"/>
                <w:szCs w:val="20"/>
              </w:rPr>
              <w:lastRenderedPageBreak/>
              <w:t>Spring Term</w:t>
            </w:r>
          </w:p>
          <w:p w:rsidR="003F0793" w:rsidRDefault="003F0793" w:rsidP="009F328A">
            <w:pPr>
              <w:rPr>
                <w:rFonts w:ascii="Calibri" w:eastAsia="Calibri" w:hAnsi="Calibri"/>
                <w:sz w:val="20"/>
                <w:szCs w:val="20"/>
              </w:rPr>
            </w:pPr>
            <w:r w:rsidRPr="009F328A">
              <w:rPr>
                <w:rFonts w:ascii="Calibri" w:eastAsia="Calibri" w:hAnsi="Calibri"/>
                <w:sz w:val="20"/>
                <w:szCs w:val="20"/>
              </w:rPr>
              <w:t xml:space="preserve">Timeline of events - significant periods from the past. </w:t>
            </w:r>
            <w:r>
              <w:rPr>
                <w:rFonts w:ascii="Calibri" w:eastAsia="Calibri" w:hAnsi="Calibri"/>
                <w:sz w:val="20"/>
                <w:szCs w:val="20"/>
              </w:rPr>
              <w:t>Sorting into categories</w:t>
            </w:r>
          </w:p>
          <w:p w:rsidR="003F0793" w:rsidRDefault="003F0793" w:rsidP="009F328A">
            <w:pPr>
              <w:rPr>
                <w:rFonts w:ascii="Calibri" w:eastAsia="Calibri" w:hAnsi="Calibri"/>
                <w:sz w:val="20"/>
                <w:szCs w:val="20"/>
              </w:rPr>
            </w:pPr>
            <w:r>
              <w:rPr>
                <w:rFonts w:ascii="Calibri" w:eastAsia="Calibri" w:hAnsi="Calibri"/>
                <w:sz w:val="20"/>
                <w:szCs w:val="20"/>
              </w:rPr>
              <w:t>Measuring length and height of dinosaurs, pets and sequencing them from shortest to tallest.</w:t>
            </w:r>
          </w:p>
          <w:p w:rsidR="003F0793" w:rsidRDefault="003F0793" w:rsidP="009F328A">
            <w:pPr>
              <w:rPr>
                <w:rFonts w:ascii="Calibri" w:eastAsia="Calibri" w:hAnsi="Calibri"/>
                <w:sz w:val="20"/>
                <w:szCs w:val="20"/>
              </w:rPr>
            </w:pPr>
            <w:r>
              <w:rPr>
                <w:rFonts w:ascii="Calibri" w:eastAsia="Calibri" w:hAnsi="Calibri"/>
                <w:sz w:val="20"/>
                <w:szCs w:val="20"/>
              </w:rPr>
              <w:t>Measuring distance. Counting forwards and backwards.</w:t>
            </w:r>
          </w:p>
          <w:p w:rsidR="003F0793" w:rsidRDefault="003F0793" w:rsidP="009F328A">
            <w:pPr>
              <w:rPr>
                <w:rFonts w:ascii="Calibri" w:eastAsia="Calibri" w:hAnsi="Calibri"/>
                <w:sz w:val="20"/>
                <w:szCs w:val="20"/>
              </w:rPr>
            </w:pPr>
            <w:r>
              <w:rPr>
                <w:rFonts w:ascii="Calibri" w:eastAsia="Calibri" w:hAnsi="Calibri"/>
                <w:sz w:val="20"/>
                <w:szCs w:val="20"/>
              </w:rPr>
              <w:t>Counting in different numerical patterns</w:t>
            </w:r>
          </w:p>
          <w:p w:rsidR="003F0793" w:rsidRDefault="003F0793" w:rsidP="009F328A">
            <w:pPr>
              <w:rPr>
                <w:rFonts w:ascii="Calibri" w:eastAsia="Calibri" w:hAnsi="Calibri"/>
                <w:sz w:val="20"/>
                <w:szCs w:val="20"/>
              </w:rPr>
            </w:pPr>
            <w:r>
              <w:rPr>
                <w:rFonts w:ascii="Calibri" w:eastAsia="Calibri" w:hAnsi="Calibri"/>
                <w:sz w:val="20"/>
                <w:szCs w:val="20"/>
              </w:rPr>
              <w:t>Repeating and making colour/number patterns.</w:t>
            </w:r>
          </w:p>
          <w:p w:rsidR="003F0793" w:rsidRPr="009F328A" w:rsidRDefault="003F0793" w:rsidP="009F328A">
            <w:pPr>
              <w:rPr>
                <w:rFonts w:ascii="Calibri" w:eastAsia="Calibri" w:hAnsi="Calibri"/>
                <w:sz w:val="20"/>
                <w:szCs w:val="20"/>
              </w:rPr>
            </w:pPr>
            <w:r>
              <w:rPr>
                <w:rFonts w:ascii="Calibri" w:eastAsia="Calibri" w:hAnsi="Calibri"/>
                <w:sz w:val="20"/>
                <w:szCs w:val="20"/>
              </w:rPr>
              <w:lastRenderedPageBreak/>
              <w:t>Sorting and categorising materials</w:t>
            </w:r>
          </w:p>
          <w:p w:rsidR="003F0793" w:rsidRPr="00205ABF" w:rsidRDefault="003F0793" w:rsidP="00205ABF">
            <w:pPr>
              <w:rPr>
                <w:rFonts w:ascii="Calibri" w:eastAsia="Calibri" w:hAnsi="Calibri"/>
                <w:sz w:val="20"/>
                <w:szCs w:val="20"/>
              </w:rPr>
            </w:pPr>
            <w:r w:rsidRPr="009F328A">
              <w:rPr>
                <w:rFonts w:ascii="Calibri" w:eastAsia="Calibri" w:hAnsi="Calibri"/>
                <w:sz w:val="20"/>
                <w:szCs w:val="20"/>
              </w:rPr>
              <w:t>Use of sand, water, sensory areas of learning to consolidate mathematical language</w:t>
            </w:r>
          </w:p>
        </w:tc>
        <w:tc>
          <w:tcPr>
            <w:tcW w:w="4449" w:type="dxa"/>
            <w:tcBorders>
              <w:left w:val="single" w:sz="4" w:space="0" w:color="auto"/>
            </w:tcBorders>
            <w:shd w:val="clear" w:color="auto" w:fill="FFFFFF"/>
          </w:tcPr>
          <w:p w:rsidR="003F0793" w:rsidRDefault="003F0793" w:rsidP="00205ABF">
            <w:pPr>
              <w:rPr>
                <w:rFonts w:ascii="Calibri" w:eastAsia="Calibri" w:hAnsi="Calibri"/>
                <w:sz w:val="20"/>
                <w:szCs w:val="20"/>
              </w:rPr>
            </w:pPr>
            <w:r>
              <w:rPr>
                <w:rFonts w:ascii="Calibri" w:eastAsia="Calibri" w:hAnsi="Calibri"/>
                <w:sz w:val="20"/>
                <w:szCs w:val="20"/>
              </w:rPr>
              <w:lastRenderedPageBreak/>
              <w:t>Summer Term</w:t>
            </w:r>
          </w:p>
          <w:p w:rsidR="003F0793" w:rsidRPr="009F328A" w:rsidRDefault="003F0793" w:rsidP="009F328A">
            <w:pPr>
              <w:rPr>
                <w:rFonts w:ascii="Calibri" w:eastAsia="Calibri" w:hAnsi="Calibri"/>
                <w:sz w:val="20"/>
                <w:szCs w:val="20"/>
              </w:rPr>
            </w:pPr>
            <w:r w:rsidRPr="009F328A">
              <w:rPr>
                <w:rFonts w:ascii="Calibri" w:eastAsia="Calibri" w:hAnsi="Calibri"/>
                <w:sz w:val="20"/>
                <w:szCs w:val="20"/>
              </w:rPr>
              <w:t>Sor</w:t>
            </w:r>
            <w:r>
              <w:rPr>
                <w:rFonts w:ascii="Calibri" w:eastAsia="Calibri" w:hAnsi="Calibri"/>
                <w:sz w:val="20"/>
                <w:szCs w:val="20"/>
              </w:rPr>
              <w:t xml:space="preserve">ting and categorising </w:t>
            </w:r>
            <w:r w:rsidRPr="009F328A">
              <w:rPr>
                <w:rFonts w:ascii="Calibri" w:eastAsia="Calibri" w:hAnsi="Calibri"/>
                <w:sz w:val="20"/>
                <w:szCs w:val="20"/>
              </w:rPr>
              <w:t xml:space="preserve">shapes/properties, </w:t>
            </w:r>
          </w:p>
          <w:p w:rsidR="003F0793" w:rsidRDefault="003F0793" w:rsidP="009F328A">
            <w:pPr>
              <w:rPr>
                <w:rFonts w:ascii="Calibri" w:eastAsia="Calibri" w:hAnsi="Calibri"/>
                <w:sz w:val="20"/>
                <w:szCs w:val="20"/>
              </w:rPr>
            </w:pPr>
            <w:r w:rsidRPr="009F328A">
              <w:rPr>
                <w:rFonts w:ascii="Calibri" w:eastAsia="Calibri" w:hAnsi="Calibri"/>
                <w:sz w:val="20"/>
                <w:szCs w:val="20"/>
              </w:rPr>
              <w:t>Measuring growth</w:t>
            </w:r>
            <w:r>
              <w:rPr>
                <w:rFonts w:ascii="Calibri" w:eastAsia="Calibri" w:hAnsi="Calibri"/>
                <w:sz w:val="20"/>
                <w:szCs w:val="20"/>
              </w:rPr>
              <w:t xml:space="preserve"> of bean/sunflower</w:t>
            </w:r>
          </w:p>
          <w:p w:rsidR="003F0793" w:rsidRDefault="003F0793" w:rsidP="009F328A">
            <w:pPr>
              <w:rPr>
                <w:rFonts w:ascii="Calibri" w:eastAsia="Calibri" w:hAnsi="Calibri"/>
                <w:sz w:val="20"/>
                <w:szCs w:val="20"/>
              </w:rPr>
            </w:pPr>
            <w:r>
              <w:rPr>
                <w:rFonts w:ascii="Calibri" w:eastAsia="Calibri" w:hAnsi="Calibri"/>
                <w:sz w:val="20"/>
                <w:szCs w:val="20"/>
              </w:rPr>
              <w:t>Use of sand, water, sensory areas of learning to consolidate mathematical language</w:t>
            </w:r>
          </w:p>
          <w:p w:rsidR="003F0793" w:rsidRPr="00205ABF" w:rsidRDefault="003F0793" w:rsidP="009F328A">
            <w:pPr>
              <w:rPr>
                <w:rFonts w:ascii="Calibri" w:eastAsia="Calibri" w:hAnsi="Calibri"/>
                <w:sz w:val="20"/>
                <w:szCs w:val="20"/>
              </w:rPr>
            </w:pPr>
          </w:p>
        </w:tc>
      </w:tr>
      <w:tr w:rsidR="008E1867" w:rsidRPr="003C50AD" w:rsidTr="0088493D">
        <w:trPr>
          <w:trHeight w:val="138"/>
        </w:trPr>
        <w:tc>
          <w:tcPr>
            <w:tcW w:w="2450" w:type="dxa"/>
            <w:vMerge w:val="restart"/>
            <w:tcBorders>
              <w:right w:val="single" w:sz="4" w:space="0" w:color="auto"/>
            </w:tcBorders>
            <w:shd w:val="clear" w:color="auto" w:fill="FFFFFF"/>
          </w:tcPr>
          <w:p w:rsidR="008E1867" w:rsidRPr="00DB1334" w:rsidRDefault="008E1867" w:rsidP="00CF0161">
            <w:pPr>
              <w:rPr>
                <w:rFonts w:ascii="Calibri" w:eastAsia="Calibri" w:hAnsi="Calibri"/>
                <w:b/>
                <w:sz w:val="20"/>
                <w:szCs w:val="20"/>
              </w:rPr>
            </w:pPr>
            <w:r w:rsidRPr="00DB1334">
              <w:rPr>
                <w:rFonts w:ascii="Calibri" w:eastAsia="Calibri" w:hAnsi="Calibri"/>
                <w:b/>
                <w:sz w:val="20"/>
                <w:szCs w:val="20"/>
              </w:rPr>
              <w:lastRenderedPageBreak/>
              <w:t>Planned opportunities</w:t>
            </w:r>
          </w:p>
          <w:p w:rsidR="008E1867" w:rsidRDefault="008E1867" w:rsidP="00CF0161">
            <w:pPr>
              <w:rPr>
                <w:rFonts w:ascii="Calibri" w:eastAsia="Calibri" w:hAnsi="Calibri"/>
                <w:b/>
                <w:sz w:val="20"/>
                <w:szCs w:val="20"/>
              </w:rPr>
            </w:pPr>
            <w:r w:rsidRPr="00DB1334">
              <w:rPr>
                <w:rFonts w:ascii="Calibri" w:eastAsia="Calibri" w:hAnsi="Calibri"/>
                <w:b/>
                <w:sz w:val="20"/>
                <w:szCs w:val="20"/>
              </w:rPr>
              <w:t>TOPIC Connections</w:t>
            </w:r>
          </w:p>
          <w:p w:rsidR="008E1867" w:rsidRDefault="008E1867" w:rsidP="00CF0161">
            <w:pPr>
              <w:rPr>
                <w:rFonts w:ascii="Calibri" w:eastAsia="Calibri" w:hAnsi="Calibri"/>
                <w:b/>
                <w:sz w:val="20"/>
                <w:szCs w:val="20"/>
              </w:rPr>
            </w:pPr>
          </w:p>
          <w:p w:rsidR="008E1867" w:rsidRPr="008E1867" w:rsidRDefault="008E1867" w:rsidP="008E1867">
            <w:pPr>
              <w:rPr>
                <w:rFonts w:ascii="Calibri" w:eastAsia="Calibri" w:hAnsi="Calibri"/>
                <w:b/>
                <w:sz w:val="20"/>
                <w:szCs w:val="20"/>
              </w:rPr>
            </w:pPr>
            <w:r w:rsidRPr="008E1867">
              <w:rPr>
                <w:rFonts w:ascii="Calibri" w:eastAsia="Calibri" w:hAnsi="Calibri"/>
                <w:b/>
                <w:sz w:val="20"/>
                <w:szCs w:val="20"/>
              </w:rPr>
              <w:t>In the Early Years we follow White Rose Maths to support our planning, teaching, learning.</w:t>
            </w:r>
          </w:p>
          <w:p w:rsidR="008E1867" w:rsidRDefault="008E1867" w:rsidP="008E1867">
            <w:pPr>
              <w:rPr>
                <w:rFonts w:ascii="Calibri" w:eastAsia="Calibri" w:hAnsi="Calibri"/>
                <w:sz w:val="20"/>
                <w:szCs w:val="20"/>
              </w:rPr>
            </w:pPr>
            <w:r w:rsidRPr="008E1867">
              <w:rPr>
                <w:rFonts w:ascii="Calibri" w:eastAsia="Calibri" w:hAnsi="Calibri"/>
                <w:b/>
                <w:sz w:val="20"/>
                <w:szCs w:val="20"/>
              </w:rPr>
              <w:t>*Se</w:t>
            </w:r>
            <w:r>
              <w:rPr>
                <w:rFonts w:ascii="Calibri" w:eastAsia="Calibri" w:hAnsi="Calibri"/>
                <w:b/>
                <w:sz w:val="20"/>
                <w:szCs w:val="20"/>
              </w:rPr>
              <w:t>e progression below</w:t>
            </w:r>
          </w:p>
        </w:tc>
        <w:tc>
          <w:tcPr>
            <w:tcW w:w="13345" w:type="dxa"/>
            <w:gridSpan w:val="5"/>
            <w:tcBorders>
              <w:left w:val="single" w:sz="4" w:space="0" w:color="auto"/>
            </w:tcBorders>
            <w:shd w:val="clear" w:color="auto" w:fill="FFFFFF"/>
          </w:tcPr>
          <w:p w:rsidR="008E1867" w:rsidRDefault="008E1867" w:rsidP="00926AC3">
            <w:pPr>
              <w:rPr>
                <w:rFonts w:ascii="Calibri" w:eastAsia="Calibri" w:hAnsi="Calibri"/>
                <w:sz w:val="20"/>
                <w:szCs w:val="20"/>
              </w:rPr>
            </w:pPr>
          </w:p>
          <w:p w:rsidR="008E1867" w:rsidRDefault="008E1867" w:rsidP="00926AC3">
            <w:pPr>
              <w:rPr>
                <w:rFonts w:ascii="Calibri" w:eastAsia="Calibri" w:hAnsi="Calibri"/>
                <w:sz w:val="20"/>
                <w:szCs w:val="20"/>
              </w:rPr>
            </w:pPr>
            <w:r>
              <w:rPr>
                <w:rFonts w:ascii="Calibri" w:eastAsia="Calibri" w:hAnsi="Calibri"/>
                <w:sz w:val="20"/>
                <w:szCs w:val="20"/>
              </w:rPr>
              <w:t xml:space="preserve">    </w:t>
            </w:r>
            <w:r w:rsidR="000C7FBB">
              <w:rPr>
                <w:rFonts w:ascii="Calibri" w:eastAsia="Calibri" w:hAnsi="Calibri"/>
                <w:noProof/>
                <w:sz w:val="20"/>
                <w:szCs w:val="20"/>
                <w:lang w:eastAsia="en-GB"/>
              </w:rPr>
              <w:drawing>
                <wp:inline distT="0" distB="0" distL="0" distR="0">
                  <wp:extent cx="6550025" cy="239839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50025" cy="2398395"/>
                          </a:xfrm>
                          <a:prstGeom prst="rect">
                            <a:avLst/>
                          </a:prstGeom>
                          <a:noFill/>
                        </pic:spPr>
                      </pic:pic>
                    </a:graphicData>
                  </a:graphic>
                </wp:inline>
              </w:drawing>
            </w:r>
          </w:p>
          <w:p w:rsidR="008E1867" w:rsidRPr="00926AC3" w:rsidRDefault="008E1867" w:rsidP="00926AC3">
            <w:pPr>
              <w:rPr>
                <w:rFonts w:ascii="Calibri" w:eastAsia="Calibri" w:hAnsi="Calibri"/>
                <w:sz w:val="20"/>
                <w:szCs w:val="20"/>
              </w:rPr>
            </w:pPr>
          </w:p>
        </w:tc>
      </w:tr>
      <w:tr w:rsidR="008E1867" w:rsidRPr="003C50AD" w:rsidTr="0088493D">
        <w:trPr>
          <w:trHeight w:val="138"/>
        </w:trPr>
        <w:tc>
          <w:tcPr>
            <w:tcW w:w="2450" w:type="dxa"/>
            <w:vMerge/>
            <w:tcBorders>
              <w:right w:val="single" w:sz="4" w:space="0" w:color="auto"/>
            </w:tcBorders>
            <w:shd w:val="clear" w:color="auto" w:fill="FFFFFF"/>
          </w:tcPr>
          <w:p w:rsidR="008E1867" w:rsidRPr="00DB1334" w:rsidRDefault="008E1867" w:rsidP="00CF0161">
            <w:pPr>
              <w:rPr>
                <w:rFonts w:ascii="Calibri" w:eastAsia="Calibri" w:hAnsi="Calibri"/>
                <w:b/>
                <w:sz w:val="20"/>
                <w:szCs w:val="20"/>
              </w:rPr>
            </w:pPr>
          </w:p>
        </w:tc>
        <w:tc>
          <w:tcPr>
            <w:tcW w:w="4448" w:type="dxa"/>
            <w:gridSpan w:val="2"/>
            <w:tcBorders>
              <w:left w:val="single" w:sz="4" w:space="0" w:color="auto"/>
            </w:tcBorders>
            <w:shd w:val="clear" w:color="auto" w:fill="FFFFFF"/>
          </w:tcPr>
          <w:p w:rsidR="008E1867" w:rsidRDefault="008E1867" w:rsidP="008E1867">
            <w:pPr>
              <w:rPr>
                <w:rFonts w:ascii="Calibri" w:eastAsia="Calibri" w:hAnsi="Calibri"/>
                <w:sz w:val="20"/>
                <w:szCs w:val="20"/>
              </w:rPr>
            </w:pPr>
            <w:r>
              <w:rPr>
                <w:rFonts w:ascii="Calibri" w:eastAsia="Calibri" w:hAnsi="Calibri"/>
                <w:sz w:val="20"/>
                <w:szCs w:val="20"/>
              </w:rPr>
              <w:t>Autumn Term</w:t>
            </w:r>
          </w:p>
          <w:p w:rsidR="008E1867" w:rsidRPr="008E1867" w:rsidRDefault="008E1867" w:rsidP="008E1867">
            <w:pPr>
              <w:numPr>
                <w:ilvl w:val="0"/>
                <w:numId w:val="39"/>
              </w:numPr>
              <w:rPr>
                <w:rFonts w:ascii="Calibri" w:eastAsia="Calibri" w:hAnsi="Calibri"/>
                <w:sz w:val="20"/>
                <w:szCs w:val="20"/>
              </w:rPr>
            </w:pPr>
            <w:r w:rsidRPr="008E1867">
              <w:rPr>
                <w:rFonts w:ascii="Calibri" w:eastAsia="Calibri" w:hAnsi="Calibri"/>
                <w:sz w:val="20"/>
                <w:szCs w:val="20"/>
              </w:rPr>
              <w:t>Match and sort</w:t>
            </w:r>
          </w:p>
          <w:p w:rsidR="008E1867" w:rsidRPr="008E1867" w:rsidRDefault="008E1867" w:rsidP="008E1867">
            <w:pPr>
              <w:numPr>
                <w:ilvl w:val="0"/>
                <w:numId w:val="39"/>
              </w:numPr>
              <w:rPr>
                <w:rFonts w:ascii="Calibri" w:eastAsia="Calibri" w:hAnsi="Calibri"/>
                <w:sz w:val="20"/>
                <w:szCs w:val="20"/>
              </w:rPr>
            </w:pPr>
            <w:r w:rsidRPr="008E1867">
              <w:rPr>
                <w:rFonts w:ascii="Calibri" w:eastAsia="Calibri" w:hAnsi="Calibri"/>
                <w:sz w:val="20"/>
                <w:szCs w:val="20"/>
              </w:rPr>
              <w:t>Subitise</w:t>
            </w:r>
          </w:p>
          <w:p w:rsidR="008E1867" w:rsidRPr="008E1867" w:rsidRDefault="008E1867" w:rsidP="008E1867">
            <w:pPr>
              <w:numPr>
                <w:ilvl w:val="0"/>
                <w:numId w:val="39"/>
              </w:numPr>
              <w:rPr>
                <w:rFonts w:ascii="Calibri" w:eastAsia="Calibri" w:hAnsi="Calibri"/>
                <w:sz w:val="20"/>
                <w:szCs w:val="20"/>
              </w:rPr>
            </w:pPr>
            <w:r w:rsidRPr="008E1867">
              <w:rPr>
                <w:rFonts w:ascii="Calibri" w:eastAsia="Calibri" w:hAnsi="Calibri"/>
                <w:sz w:val="20"/>
                <w:szCs w:val="20"/>
              </w:rPr>
              <w:t>Compare amounts</w:t>
            </w:r>
          </w:p>
          <w:p w:rsidR="008E1867" w:rsidRPr="008E1867" w:rsidRDefault="008E1867" w:rsidP="008E1867">
            <w:pPr>
              <w:numPr>
                <w:ilvl w:val="0"/>
                <w:numId w:val="39"/>
              </w:numPr>
              <w:rPr>
                <w:rFonts w:ascii="Calibri" w:eastAsia="Calibri" w:hAnsi="Calibri"/>
                <w:sz w:val="20"/>
                <w:szCs w:val="20"/>
              </w:rPr>
            </w:pPr>
            <w:r w:rsidRPr="008E1867">
              <w:rPr>
                <w:rFonts w:ascii="Calibri" w:eastAsia="Calibri" w:hAnsi="Calibri"/>
                <w:sz w:val="20"/>
                <w:szCs w:val="20"/>
              </w:rPr>
              <w:t>Represent numbers to 5,</w:t>
            </w:r>
          </w:p>
          <w:p w:rsidR="008E1867" w:rsidRPr="008E1867" w:rsidRDefault="008E1867" w:rsidP="008E1867">
            <w:pPr>
              <w:numPr>
                <w:ilvl w:val="0"/>
                <w:numId w:val="39"/>
              </w:numPr>
              <w:rPr>
                <w:rFonts w:ascii="Calibri" w:eastAsia="Calibri" w:hAnsi="Calibri"/>
                <w:sz w:val="20"/>
                <w:szCs w:val="20"/>
              </w:rPr>
            </w:pPr>
            <w:r w:rsidRPr="008E1867">
              <w:rPr>
                <w:rFonts w:ascii="Calibri" w:eastAsia="Calibri" w:hAnsi="Calibri"/>
                <w:sz w:val="20"/>
                <w:szCs w:val="20"/>
              </w:rPr>
              <w:t>1 more/1 less</w:t>
            </w:r>
          </w:p>
          <w:p w:rsidR="008E1867" w:rsidRPr="008E1867" w:rsidRDefault="008E1867" w:rsidP="008E1867">
            <w:pPr>
              <w:numPr>
                <w:ilvl w:val="0"/>
                <w:numId w:val="39"/>
              </w:numPr>
              <w:rPr>
                <w:rFonts w:ascii="Calibri" w:eastAsia="Calibri" w:hAnsi="Calibri"/>
                <w:sz w:val="20"/>
                <w:szCs w:val="20"/>
              </w:rPr>
            </w:pPr>
            <w:r w:rsidRPr="008E1867">
              <w:rPr>
                <w:rFonts w:ascii="Calibri" w:eastAsia="Calibri" w:hAnsi="Calibri"/>
                <w:sz w:val="20"/>
                <w:szCs w:val="20"/>
              </w:rPr>
              <w:t xml:space="preserve">Compare size, mass and capacity, explore pattern, Select, rotate and manipulate shapes in order to develop spatial reasoning skills, </w:t>
            </w:r>
          </w:p>
          <w:p w:rsidR="008E1867" w:rsidRPr="008E1867" w:rsidRDefault="008E1867" w:rsidP="008E1867">
            <w:pPr>
              <w:numPr>
                <w:ilvl w:val="0"/>
                <w:numId w:val="39"/>
              </w:numPr>
              <w:rPr>
                <w:rFonts w:ascii="Calibri" w:eastAsia="Calibri" w:hAnsi="Calibri"/>
                <w:sz w:val="20"/>
                <w:szCs w:val="20"/>
              </w:rPr>
            </w:pPr>
            <w:r w:rsidRPr="008E1867">
              <w:rPr>
                <w:rFonts w:ascii="Calibri" w:eastAsia="Calibri" w:hAnsi="Calibri"/>
                <w:sz w:val="20"/>
                <w:szCs w:val="20"/>
              </w:rPr>
              <w:t>Shapes - Circles and triangles, shapes with 4 sides, time, Continue, copy and create repeating patterns</w:t>
            </w:r>
          </w:p>
          <w:p w:rsidR="008E1867" w:rsidRPr="008E1867" w:rsidRDefault="008E1867" w:rsidP="008E1867">
            <w:pPr>
              <w:numPr>
                <w:ilvl w:val="0"/>
                <w:numId w:val="39"/>
              </w:numPr>
              <w:rPr>
                <w:rFonts w:ascii="Calibri" w:eastAsia="Calibri" w:hAnsi="Calibri"/>
                <w:sz w:val="20"/>
                <w:szCs w:val="20"/>
              </w:rPr>
            </w:pPr>
            <w:r w:rsidRPr="008E1867">
              <w:rPr>
                <w:rFonts w:ascii="Calibri" w:eastAsia="Calibri" w:hAnsi="Calibri"/>
                <w:sz w:val="20"/>
                <w:szCs w:val="20"/>
              </w:rPr>
              <w:t>Simple addition by combining groups or objects</w:t>
            </w:r>
          </w:p>
          <w:p w:rsidR="008E1867" w:rsidRDefault="008E1867" w:rsidP="008E1867">
            <w:pPr>
              <w:ind w:firstLine="720"/>
              <w:rPr>
                <w:rFonts w:ascii="Calibri" w:eastAsia="Calibri" w:hAnsi="Calibri"/>
                <w:sz w:val="20"/>
                <w:szCs w:val="20"/>
              </w:rPr>
            </w:pPr>
          </w:p>
        </w:tc>
        <w:tc>
          <w:tcPr>
            <w:tcW w:w="4448" w:type="dxa"/>
            <w:gridSpan w:val="2"/>
            <w:tcBorders>
              <w:left w:val="single" w:sz="4" w:space="0" w:color="auto"/>
            </w:tcBorders>
            <w:shd w:val="clear" w:color="auto" w:fill="FFFFFF"/>
          </w:tcPr>
          <w:p w:rsidR="008E1867" w:rsidRDefault="008E1867" w:rsidP="008E1867">
            <w:pPr>
              <w:rPr>
                <w:rFonts w:ascii="Calibri" w:eastAsia="Calibri" w:hAnsi="Calibri"/>
                <w:sz w:val="20"/>
                <w:szCs w:val="20"/>
              </w:rPr>
            </w:pPr>
            <w:r>
              <w:rPr>
                <w:rFonts w:ascii="Calibri" w:eastAsia="Calibri" w:hAnsi="Calibri"/>
                <w:sz w:val="20"/>
                <w:szCs w:val="20"/>
              </w:rPr>
              <w:t>Spring Term</w:t>
            </w:r>
          </w:p>
          <w:p w:rsidR="008E1867" w:rsidRPr="008E1867" w:rsidRDefault="008E1867" w:rsidP="008E1867">
            <w:pPr>
              <w:numPr>
                <w:ilvl w:val="0"/>
                <w:numId w:val="39"/>
              </w:numPr>
              <w:rPr>
                <w:rFonts w:ascii="Calibri" w:eastAsia="Calibri" w:hAnsi="Calibri"/>
                <w:sz w:val="20"/>
                <w:szCs w:val="20"/>
              </w:rPr>
            </w:pPr>
            <w:r w:rsidRPr="008E1867">
              <w:rPr>
                <w:rFonts w:ascii="Calibri" w:eastAsia="Calibri" w:hAnsi="Calibri"/>
                <w:sz w:val="20"/>
                <w:szCs w:val="20"/>
              </w:rPr>
              <w:t>Number bonds to 5</w:t>
            </w:r>
          </w:p>
          <w:p w:rsidR="008E1867" w:rsidRPr="008E1867" w:rsidRDefault="008E1867" w:rsidP="008E1867">
            <w:pPr>
              <w:numPr>
                <w:ilvl w:val="0"/>
                <w:numId w:val="39"/>
              </w:numPr>
              <w:rPr>
                <w:rFonts w:ascii="Calibri" w:eastAsia="Calibri" w:hAnsi="Calibri"/>
                <w:sz w:val="20"/>
                <w:szCs w:val="20"/>
              </w:rPr>
            </w:pPr>
            <w:r w:rsidRPr="008E1867">
              <w:rPr>
                <w:rFonts w:ascii="Calibri" w:eastAsia="Calibri" w:hAnsi="Calibri"/>
                <w:sz w:val="20"/>
                <w:szCs w:val="20"/>
              </w:rPr>
              <w:t>Subitsie</w:t>
            </w:r>
          </w:p>
          <w:p w:rsidR="008E1867" w:rsidRPr="008E1867" w:rsidRDefault="008E1867" w:rsidP="008E1867">
            <w:pPr>
              <w:numPr>
                <w:ilvl w:val="0"/>
                <w:numId w:val="39"/>
              </w:numPr>
              <w:rPr>
                <w:rFonts w:ascii="Calibri" w:eastAsia="Calibri" w:hAnsi="Calibri"/>
                <w:sz w:val="20"/>
                <w:szCs w:val="20"/>
              </w:rPr>
            </w:pPr>
            <w:r w:rsidRPr="008E1867">
              <w:rPr>
                <w:rFonts w:ascii="Calibri" w:eastAsia="Calibri" w:hAnsi="Calibri"/>
                <w:sz w:val="20"/>
                <w:szCs w:val="20"/>
              </w:rPr>
              <w:t>Represent numbers to 10</w:t>
            </w:r>
          </w:p>
          <w:p w:rsidR="008E1867" w:rsidRPr="008E1867" w:rsidRDefault="008E1867" w:rsidP="008E1867">
            <w:pPr>
              <w:numPr>
                <w:ilvl w:val="0"/>
                <w:numId w:val="39"/>
              </w:numPr>
              <w:rPr>
                <w:rFonts w:ascii="Calibri" w:eastAsia="Calibri" w:hAnsi="Calibri"/>
                <w:sz w:val="20"/>
                <w:szCs w:val="20"/>
              </w:rPr>
            </w:pPr>
            <w:r w:rsidRPr="008E1867">
              <w:rPr>
                <w:rFonts w:ascii="Calibri" w:eastAsia="Calibri" w:hAnsi="Calibri"/>
                <w:sz w:val="20"/>
                <w:szCs w:val="20"/>
              </w:rPr>
              <w:t>Composition of numbers to 10, compare groups, 1 more/1 less than relationship</w:t>
            </w:r>
          </w:p>
          <w:p w:rsidR="008E1867" w:rsidRPr="008E1867" w:rsidRDefault="008E1867" w:rsidP="008E1867">
            <w:pPr>
              <w:numPr>
                <w:ilvl w:val="0"/>
                <w:numId w:val="39"/>
              </w:numPr>
              <w:rPr>
                <w:rFonts w:ascii="Calibri" w:eastAsia="Calibri" w:hAnsi="Calibri"/>
                <w:sz w:val="20"/>
                <w:szCs w:val="20"/>
              </w:rPr>
            </w:pPr>
            <w:r w:rsidRPr="008E1867">
              <w:rPr>
                <w:rFonts w:ascii="Calibri" w:eastAsia="Calibri" w:hAnsi="Calibri"/>
                <w:sz w:val="20"/>
                <w:szCs w:val="20"/>
              </w:rPr>
              <w:t xml:space="preserve">Addition and subtraction by combing groups, number bonds to 10, </w:t>
            </w:r>
          </w:p>
          <w:p w:rsidR="008E1867" w:rsidRPr="008E1867" w:rsidRDefault="008E1867" w:rsidP="008E1867">
            <w:pPr>
              <w:numPr>
                <w:ilvl w:val="0"/>
                <w:numId w:val="39"/>
              </w:numPr>
              <w:rPr>
                <w:rFonts w:ascii="Calibri" w:eastAsia="Calibri" w:hAnsi="Calibri"/>
                <w:sz w:val="20"/>
                <w:szCs w:val="20"/>
              </w:rPr>
            </w:pPr>
            <w:r w:rsidRPr="008E1867">
              <w:rPr>
                <w:rFonts w:ascii="Calibri" w:eastAsia="Calibri" w:hAnsi="Calibri"/>
                <w:sz w:val="20"/>
                <w:szCs w:val="20"/>
              </w:rPr>
              <w:t>Measuring length, height and weight and capacity</w:t>
            </w:r>
          </w:p>
          <w:p w:rsidR="008E1867" w:rsidRPr="008E1867" w:rsidRDefault="008E1867" w:rsidP="008E1867">
            <w:pPr>
              <w:rPr>
                <w:rFonts w:ascii="Calibri" w:eastAsia="Calibri" w:hAnsi="Calibri"/>
                <w:sz w:val="20"/>
                <w:szCs w:val="20"/>
              </w:rPr>
            </w:pPr>
            <w:r w:rsidRPr="008E1867">
              <w:rPr>
                <w:rFonts w:ascii="Calibri" w:eastAsia="Calibri" w:hAnsi="Calibri"/>
                <w:sz w:val="20"/>
                <w:szCs w:val="20"/>
              </w:rPr>
              <w:t xml:space="preserve">Shapes with 5 sides and more, 3d shapes, Compose and decompose shapes so that children recognise a shape can have other shapes </w:t>
            </w:r>
            <w:r w:rsidRPr="008E1867">
              <w:rPr>
                <w:rFonts w:ascii="Calibri" w:eastAsia="Calibri" w:hAnsi="Calibri"/>
                <w:i/>
                <w:sz w:val="20"/>
                <w:szCs w:val="20"/>
              </w:rPr>
              <w:t>within</w:t>
            </w:r>
            <w:r w:rsidRPr="008E1867">
              <w:rPr>
                <w:rFonts w:ascii="Calibri" w:eastAsia="Calibri" w:hAnsi="Calibri"/>
                <w:sz w:val="20"/>
                <w:szCs w:val="20"/>
              </w:rPr>
              <w:t xml:space="preserve"> it, just as numbers can</w:t>
            </w:r>
          </w:p>
          <w:p w:rsidR="008E1867" w:rsidRDefault="008E1867" w:rsidP="008E1867">
            <w:pPr>
              <w:rPr>
                <w:rFonts w:ascii="Calibri" w:eastAsia="Calibri" w:hAnsi="Calibri"/>
                <w:sz w:val="20"/>
                <w:szCs w:val="20"/>
              </w:rPr>
            </w:pPr>
          </w:p>
        </w:tc>
        <w:tc>
          <w:tcPr>
            <w:tcW w:w="4449" w:type="dxa"/>
            <w:tcBorders>
              <w:left w:val="single" w:sz="4" w:space="0" w:color="auto"/>
            </w:tcBorders>
            <w:shd w:val="clear" w:color="auto" w:fill="FFFFFF"/>
          </w:tcPr>
          <w:p w:rsidR="008E1867" w:rsidRDefault="008E1867" w:rsidP="008E1867">
            <w:pPr>
              <w:rPr>
                <w:rFonts w:ascii="Calibri" w:eastAsia="Calibri" w:hAnsi="Calibri"/>
                <w:sz w:val="20"/>
                <w:szCs w:val="20"/>
              </w:rPr>
            </w:pPr>
            <w:r>
              <w:rPr>
                <w:rFonts w:ascii="Calibri" w:eastAsia="Calibri" w:hAnsi="Calibri"/>
                <w:sz w:val="20"/>
                <w:szCs w:val="20"/>
              </w:rPr>
              <w:t>Summer Term</w:t>
            </w:r>
          </w:p>
          <w:p w:rsidR="008E1867" w:rsidRPr="008E1867" w:rsidRDefault="008E1867" w:rsidP="008E1867">
            <w:pPr>
              <w:numPr>
                <w:ilvl w:val="0"/>
                <w:numId w:val="39"/>
              </w:numPr>
              <w:rPr>
                <w:rFonts w:ascii="Calibri" w:eastAsia="Calibri" w:hAnsi="Calibri"/>
                <w:sz w:val="20"/>
                <w:szCs w:val="20"/>
              </w:rPr>
            </w:pPr>
            <w:r w:rsidRPr="008E1867">
              <w:rPr>
                <w:rFonts w:ascii="Calibri" w:eastAsia="Calibri" w:hAnsi="Calibri"/>
                <w:sz w:val="20"/>
                <w:szCs w:val="20"/>
              </w:rPr>
              <w:t>Represent numbers to 10, composition of numbers to 10, compare groups, 1 more/1 less than relationship</w:t>
            </w:r>
          </w:p>
          <w:p w:rsidR="008E1867" w:rsidRPr="008E1867" w:rsidRDefault="008E1867" w:rsidP="008E1867">
            <w:pPr>
              <w:numPr>
                <w:ilvl w:val="0"/>
                <w:numId w:val="39"/>
              </w:numPr>
              <w:rPr>
                <w:rFonts w:ascii="Calibri" w:eastAsia="Calibri" w:hAnsi="Calibri"/>
                <w:sz w:val="20"/>
                <w:szCs w:val="20"/>
              </w:rPr>
            </w:pPr>
            <w:r w:rsidRPr="008E1867">
              <w:rPr>
                <w:rFonts w:ascii="Calibri" w:eastAsia="Calibri" w:hAnsi="Calibri"/>
                <w:sz w:val="20"/>
                <w:szCs w:val="20"/>
              </w:rPr>
              <w:t>Addition and subtraction by combing groups, number bonds to 10</w:t>
            </w:r>
          </w:p>
          <w:p w:rsidR="008E1867" w:rsidRPr="008E1867" w:rsidRDefault="008E1867" w:rsidP="008E1867">
            <w:pPr>
              <w:numPr>
                <w:ilvl w:val="0"/>
                <w:numId w:val="39"/>
              </w:numPr>
              <w:rPr>
                <w:rFonts w:ascii="Calibri" w:eastAsia="Calibri" w:hAnsi="Calibri"/>
                <w:sz w:val="20"/>
                <w:szCs w:val="20"/>
              </w:rPr>
            </w:pPr>
            <w:r w:rsidRPr="008E1867">
              <w:rPr>
                <w:rFonts w:ascii="Calibri" w:eastAsia="Calibri" w:hAnsi="Calibri"/>
                <w:sz w:val="20"/>
                <w:szCs w:val="20"/>
              </w:rPr>
              <w:t>Subitise</w:t>
            </w:r>
          </w:p>
          <w:p w:rsidR="008E1867" w:rsidRPr="008E1867" w:rsidRDefault="008E1867" w:rsidP="008E1867">
            <w:pPr>
              <w:numPr>
                <w:ilvl w:val="0"/>
                <w:numId w:val="39"/>
              </w:numPr>
              <w:rPr>
                <w:rFonts w:ascii="Calibri" w:eastAsia="Calibri" w:hAnsi="Calibri"/>
                <w:sz w:val="20"/>
                <w:szCs w:val="20"/>
              </w:rPr>
            </w:pPr>
            <w:r w:rsidRPr="008E1867">
              <w:rPr>
                <w:rFonts w:ascii="Calibri" w:eastAsia="Calibri" w:hAnsi="Calibri"/>
                <w:sz w:val="20"/>
                <w:szCs w:val="20"/>
              </w:rPr>
              <w:t>Doubling, sharing</w:t>
            </w:r>
          </w:p>
          <w:p w:rsidR="008E1867" w:rsidRPr="008E1867" w:rsidRDefault="008E1867" w:rsidP="008E1867">
            <w:pPr>
              <w:numPr>
                <w:ilvl w:val="0"/>
                <w:numId w:val="39"/>
              </w:numPr>
              <w:rPr>
                <w:rFonts w:ascii="Calibri" w:eastAsia="Calibri" w:hAnsi="Calibri"/>
                <w:sz w:val="20"/>
                <w:szCs w:val="20"/>
              </w:rPr>
            </w:pPr>
            <w:r w:rsidRPr="008E1867">
              <w:rPr>
                <w:rFonts w:ascii="Calibri" w:eastAsia="Calibri" w:hAnsi="Calibri"/>
                <w:sz w:val="20"/>
                <w:szCs w:val="20"/>
              </w:rPr>
              <w:t>Odds and evens,</w:t>
            </w:r>
          </w:p>
          <w:p w:rsidR="008E1867" w:rsidRPr="008E1867" w:rsidRDefault="008E1867" w:rsidP="008E1867">
            <w:pPr>
              <w:numPr>
                <w:ilvl w:val="0"/>
                <w:numId w:val="39"/>
              </w:numPr>
              <w:rPr>
                <w:rFonts w:ascii="Calibri" w:eastAsia="Calibri" w:hAnsi="Calibri"/>
                <w:sz w:val="20"/>
                <w:szCs w:val="20"/>
              </w:rPr>
            </w:pPr>
            <w:r w:rsidRPr="008E1867">
              <w:rPr>
                <w:rFonts w:ascii="Calibri" w:eastAsia="Calibri" w:hAnsi="Calibri"/>
                <w:sz w:val="20"/>
                <w:szCs w:val="20"/>
              </w:rPr>
              <w:t>Counting to 20 and beyond</w:t>
            </w:r>
          </w:p>
          <w:p w:rsidR="008E1867" w:rsidRPr="008E1867" w:rsidRDefault="008E1867" w:rsidP="008E1867">
            <w:pPr>
              <w:numPr>
                <w:ilvl w:val="0"/>
                <w:numId w:val="39"/>
              </w:numPr>
              <w:rPr>
                <w:rFonts w:ascii="Calibri" w:eastAsia="Calibri" w:hAnsi="Calibri"/>
                <w:sz w:val="20"/>
                <w:szCs w:val="20"/>
              </w:rPr>
            </w:pPr>
            <w:r w:rsidRPr="008E1867">
              <w:rPr>
                <w:rFonts w:ascii="Calibri" w:eastAsia="Calibri" w:hAnsi="Calibri"/>
                <w:sz w:val="20"/>
                <w:szCs w:val="20"/>
              </w:rPr>
              <w:t>Compose and decompose shapes</w:t>
            </w:r>
          </w:p>
          <w:p w:rsidR="008E1867" w:rsidRDefault="008E1867" w:rsidP="008E1867">
            <w:pPr>
              <w:rPr>
                <w:rFonts w:ascii="Calibri" w:eastAsia="Calibri" w:hAnsi="Calibri"/>
                <w:sz w:val="20"/>
                <w:szCs w:val="20"/>
              </w:rPr>
            </w:pPr>
            <w:r w:rsidRPr="008E1867">
              <w:rPr>
                <w:rFonts w:ascii="Calibri" w:eastAsia="Calibri" w:hAnsi="Calibri"/>
                <w:sz w:val="20"/>
                <w:szCs w:val="20"/>
              </w:rPr>
              <w:t>Continue, copy and create repeating patterns</w:t>
            </w:r>
          </w:p>
        </w:tc>
      </w:tr>
      <w:tr w:rsidR="008E1867" w:rsidRPr="003C50AD" w:rsidTr="0088493D">
        <w:trPr>
          <w:trHeight w:val="138"/>
        </w:trPr>
        <w:tc>
          <w:tcPr>
            <w:tcW w:w="2450" w:type="dxa"/>
            <w:tcBorders>
              <w:right w:val="single" w:sz="4" w:space="0" w:color="auto"/>
            </w:tcBorders>
            <w:shd w:val="clear" w:color="auto" w:fill="FFFFFF"/>
          </w:tcPr>
          <w:p w:rsidR="008E1867" w:rsidRPr="008E1867" w:rsidRDefault="008E1867" w:rsidP="008E1867">
            <w:pPr>
              <w:rPr>
                <w:rFonts w:ascii="Calibri" w:eastAsia="Calibri" w:hAnsi="Calibri"/>
                <w:b/>
                <w:sz w:val="20"/>
                <w:szCs w:val="20"/>
              </w:rPr>
            </w:pPr>
            <w:r w:rsidRPr="008E1867">
              <w:rPr>
                <w:rFonts w:ascii="Calibri" w:eastAsia="Calibri" w:hAnsi="Calibri"/>
                <w:b/>
                <w:sz w:val="20"/>
                <w:szCs w:val="20"/>
              </w:rPr>
              <w:t xml:space="preserve">‘In the moment’ </w:t>
            </w:r>
            <w:r w:rsidRPr="008E1867">
              <w:rPr>
                <w:rFonts w:ascii="Calibri" w:eastAsia="Calibri" w:hAnsi="Calibri"/>
                <w:b/>
                <w:sz w:val="20"/>
                <w:szCs w:val="20"/>
              </w:rPr>
              <w:lastRenderedPageBreak/>
              <w:t>opportunities</w:t>
            </w:r>
          </w:p>
          <w:p w:rsidR="008E1867" w:rsidRPr="00DB1334" w:rsidRDefault="008E1867" w:rsidP="008E1867">
            <w:pPr>
              <w:rPr>
                <w:rFonts w:ascii="Calibri" w:eastAsia="Calibri" w:hAnsi="Calibri"/>
                <w:b/>
                <w:sz w:val="20"/>
                <w:szCs w:val="20"/>
              </w:rPr>
            </w:pPr>
            <w:r w:rsidRPr="008E1867">
              <w:rPr>
                <w:rFonts w:ascii="Calibri" w:eastAsia="Calibri" w:hAnsi="Calibri"/>
                <w:b/>
                <w:sz w:val="20"/>
                <w:szCs w:val="20"/>
              </w:rPr>
              <w:t>Role of the Adult</w:t>
            </w:r>
          </w:p>
        </w:tc>
        <w:tc>
          <w:tcPr>
            <w:tcW w:w="13345" w:type="dxa"/>
            <w:gridSpan w:val="5"/>
            <w:tcBorders>
              <w:left w:val="single" w:sz="4" w:space="0" w:color="auto"/>
            </w:tcBorders>
            <w:shd w:val="clear" w:color="auto" w:fill="FFFFFF"/>
          </w:tcPr>
          <w:p w:rsidR="008E1867" w:rsidRDefault="008E1867" w:rsidP="00926AC3">
            <w:pPr>
              <w:rPr>
                <w:rFonts w:ascii="Calibri" w:eastAsia="Calibri" w:hAnsi="Calibri"/>
                <w:sz w:val="20"/>
                <w:szCs w:val="20"/>
              </w:rPr>
            </w:pPr>
            <w:r w:rsidRPr="008E1867">
              <w:rPr>
                <w:rFonts w:ascii="Calibri" w:eastAsia="Calibri" w:hAnsi="Calibri"/>
                <w:sz w:val="20"/>
                <w:szCs w:val="20"/>
              </w:rPr>
              <w:lastRenderedPageBreak/>
              <w:t>In the Early Years there are daily opportunities to learn and apply mathematical knowledge and skills.  The daily routines</w:t>
            </w:r>
            <w:r>
              <w:rPr>
                <w:rFonts w:ascii="Calibri" w:eastAsia="Calibri" w:hAnsi="Calibri"/>
                <w:sz w:val="20"/>
                <w:szCs w:val="20"/>
              </w:rPr>
              <w:t xml:space="preserve"> involve counting and visually </w:t>
            </w:r>
            <w:r>
              <w:rPr>
                <w:rFonts w:ascii="Calibri" w:eastAsia="Calibri" w:hAnsi="Calibri"/>
                <w:sz w:val="20"/>
                <w:szCs w:val="20"/>
              </w:rPr>
              <w:lastRenderedPageBreak/>
              <w:t>representing amounts using a five/ten frame.</w:t>
            </w:r>
            <w:r w:rsidRPr="008E1867">
              <w:rPr>
                <w:rFonts w:ascii="Calibri" w:eastAsia="Calibri" w:hAnsi="Calibri"/>
                <w:sz w:val="20"/>
                <w:szCs w:val="20"/>
              </w:rPr>
              <w:t xml:space="preserve"> </w:t>
            </w:r>
            <w:r>
              <w:rPr>
                <w:rFonts w:ascii="Calibri" w:eastAsia="Calibri" w:hAnsi="Calibri"/>
                <w:sz w:val="20"/>
                <w:szCs w:val="20"/>
              </w:rPr>
              <w:t xml:space="preserve">We </w:t>
            </w:r>
            <w:r w:rsidRPr="008E1867">
              <w:rPr>
                <w:rFonts w:ascii="Calibri" w:eastAsia="Calibri" w:hAnsi="Calibri"/>
                <w:sz w:val="20"/>
                <w:szCs w:val="20"/>
              </w:rPr>
              <w:t>provide the ideal opportunity to order events, now and next, use of the visual timetable, sequential vocabulary, discussions about time and beginning to measure time in various ways.  Children will naturally acquire the mathematical vocabulary and skills to measure a</w:t>
            </w:r>
            <w:r>
              <w:rPr>
                <w:rFonts w:ascii="Calibri" w:eastAsia="Calibri" w:hAnsi="Calibri"/>
                <w:sz w:val="20"/>
                <w:szCs w:val="20"/>
              </w:rPr>
              <w:t>nd talk about time.  The Early Y</w:t>
            </w:r>
            <w:r w:rsidRPr="008E1867">
              <w:rPr>
                <w:rFonts w:ascii="Calibri" w:eastAsia="Calibri" w:hAnsi="Calibri"/>
                <w:sz w:val="20"/>
                <w:szCs w:val="20"/>
              </w:rPr>
              <w:t>ears environment</w:t>
            </w:r>
            <w:r>
              <w:rPr>
                <w:rFonts w:ascii="Calibri" w:eastAsia="Calibri" w:hAnsi="Calibri"/>
                <w:sz w:val="20"/>
                <w:szCs w:val="20"/>
              </w:rPr>
              <w:t>, both inside and outside provisions also offer</w:t>
            </w:r>
            <w:r w:rsidRPr="008E1867">
              <w:rPr>
                <w:rFonts w:ascii="Calibri" w:eastAsia="Calibri" w:hAnsi="Calibri"/>
                <w:sz w:val="20"/>
                <w:szCs w:val="20"/>
              </w:rPr>
              <w:t xml:space="preserve"> a number rich resources for children to develop mathematical understanding through play, e.g. maths games, dice games, timing, scoring, counting, subitising, estimating, construction etc.  It is the adult’s role to support children in acquiring the knowledge and skills to use mathematics in play and make connections to their mathematical understanding and making it relevant and purposeful.  Adults can do this through modelling, making suggestions, thinking aloud, effective questioning, using mathematical vocabulary in everyday situations and to draw attention to the mathematical connections and understand they are using their mathematical skills to problem solve, e.g. working out how many more chairs they need at snack time, who has the most points when scoring goals, which shape to use at the bottom of their tower, which bucket will be more useful to transport water to the sandpit etc.</w:t>
            </w:r>
          </w:p>
        </w:tc>
      </w:tr>
    </w:tbl>
    <w:p w:rsidR="00FE6FA0" w:rsidRPr="00205ABF" w:rsidRDefault="00FE6FA0" w:rsidP="00205ABF">
      <w:pPr>
        <w:tabs>
          <w:tab w:val="left" w:pos="13124"/>
        </w:tabs>
        <w:rPr>
          <w:rFonts w:ascii="Calibri" w:hAnsi="Calibri"/>
          <w:sz w:val="20"/>
          <w:szCs w:val="22"/>
        </w:rPr>
      </w:pPr>
    </w:p>
    <w:sectPr w:rsidR="00FE6FA0" w:rsidRPr="00205ABF" w:rsidSect="00175B9C">
      <w:headerReference w:type="even" r:id="rId10"/>
      <w:headerReference w:type="default" r:id="rId11"/>
      <w:footerReference w:type="even" r:id="rId12"/>
      <w:footerReference w:type="default" r:id="rId13"/>
      <w:headerReference w:type="first" r:id="rId14"/>
      <w:footerReference w:type="first" r:id="rId15"/>
      <w:pgSz w:w="16834" w:h="11904" w:orient="landscape"/>
      <w:pgMar w:top="1559" w:right="1440" w:bottom="680" w:left="1440" w:header="113" w:footer="709" w:gutter="0"/>
      <w:cols w:space="708"/>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0D3A" w:rsidRDefault="009D0D3A" w:rsidP="004346AB">
      <w:r>
        <w:separator/>
      </w:r>
    </w:p>
  </w:endnote>
  <w:endnote w:type="continuationSeparator" w:id="0">
    <w:p w:rsidR="009D0D3A" w:rsidRDefault="009D0D3A" w:rsidP="004346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1A3A" w:rsidRDefault="003F1A3A">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1A3A" w:rsidRDefault="003F1A3A">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1A3A" w:rsidRDefault="003F1A3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0D3A" w:rsidRDefault="009D0D3A" w:rsidP="004346AB">
      <w:r>
        <w:separator/>
      </w:r>
    </w:p>
  </w:footnote>
  <w:footnote w:type="continuationSeparator" w:id="0">
    <w:p w:rsidR="009D0D3A" w:rsidRDefault="009D0D3A" w:rsidP="004346A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1A3A" w:rsidRDefault="003F1A3A">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46AB" w:rsidRDefault="000C7FBB">
    <w:pPr>
      <w:pStyle w:val="Header"/>
    </w:pPr>
    <w:r>
      <w:rPr>
        <w:rFonts w:ascii="Calibri" w:hAnsi="Calibri" w:cs="Calibri"/>
        <w:b/>
        <w:noProof/>
        <w:lang w:eastAsia="en-GB"/>
      </w:rPr>
      <w:drawing>
        <wp:anchor distT="0" distB="0" distL="114300" distR="114300" simplePos="0" relativeHeight="251657728" behindDoc="1" locked="0" layoutInCell="1" allowOverlap="1">
          <wp:simplePos x="0" y="0"/>
          <wp:positionH relativeFrom="column">
            <wp:posOffset>-556895</wp:posOffset>
          </wp:positionH>
          <wp:positionV relativeFrom="paragraph">
            <wp:posOffset>6985</wp:posOffset>
          </wp:positionV>
          <wp:extent cx="981710" cy="707390"/>
          <wp:effectExtent l="0" t="0" r="0" b="0"/>
          <wp:wrapTight wrapText="bothSides">
            <wp:wrapPolygon edited="0">
              <wp:start x="3772" y="0"/>
              <wp:lineTo x="1677" y="1745"/>
              <wp:lineTo x="0" y="5817"/>
              <wp:lineTo x="0" y="14542"/>
              <wp:lineTo x="1257" y="19777"/>
              <wp:lineTo x="2515" y="20941"/>
              <wp:lineTo x="17604" y="20941"/>
              <wp:lineTo x="19281" y="19777"/>
              <wp:lineTo x="21376" y="14542"/>
              <wp:lineTo x="21376" y="10470"/>
              <wp:lineTo x="20538" y="2327"/>
              <wp:lineTo x="18862" y="0"/>
              <wp:lineTo x="3772"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1710" cy="707390"/>
                  </a:xfrm>
                  <a:prstGeom prst="rect">
                    <a:avLst/>
                  </a:prstGeom>
                  <a:noFill/>
                </pic:spPr>
              </pic:pic>
            </a:graphicData>
          </a:graphic>
          <wp14:sizeRelH relativeFrom="page">
            <wp14:pctWidth>0</wp14:pctWidth>
          </wp14:sizeRelH>
          <wp14:sizeRelV relativeFrom="page">
            <wp14:pctHeight>0</wp14:pctHeight>
          </wp14:sizeRelV>
        </wp:anchor>
      </w:drawing>
    </w:r>
  </w:p>
  <w:p w:rsidR="00421B2E" w:rsidRPr="00613941" w:rsidRDefault="00175B9C">
    <w:pPr>
      <w:pStyle w:val="Header"/>
      <w:rPr>
        <w:rFonts w:ascii="Calibri" w:hAnsi="Calibri" w:cs="Calibri"/>
        <w:b/>
      </w:rPr>
    </w:pPr>
    <w:r>
      <w:t xml:space="preserve">      </w:t>
    </w:r>
    <w:r w:rsidR="00E0662C">
      <w:t xml:space="preserve">               </w:t>
    </w:r>
    <w:r w:rsidR="00E0662C" w:rsidRPr="00613941">
      <w:rPr>
        <w:rFonts w:ascii="Calibri" w:hAnsi="Calibri" w:cs="Calibri"/>
      </w:rPr>
      <w:t xml:space="preserve">Riseley C of E Primary School              </w:t>
    </w:r>
    <w:r w:rsidRPr="00613941">
      <w:rPr>
        <w:rFonts w:ascii="Calibri" w:hAnsi="Calibri" w:cs="Calibri"/>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1A3A" w:rsidRDefault="003F1A3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F199C"/>
    <w:multiLevelType w:val="hybridMultilevel"/>
    <w:tmpl w:val="3EEE82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72668D8"/>
    <w:multiLevelType w:val="hybridMultilevel"/>
    <w:tmpl w:val="5C00F356"/>
    <w:lvl w:ilvl="0" w:tplc="14DED790">
      <w:numFmt w:val="bullet"/>
      <w:lvlText w:val="-"/>
      <w:lvlJc w:val="left"/>
      <w:pPr>
        <w:ind w:left="360" w:hanging="360"/>
      </w:pPr>
      <w:rPr>
        <w:rFonts w:ascii="Calibri" w:eastAsia="Cambria" w:hAnsi="Calibri"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335EB6"/>
    <w:multiLevelType w:val="multilevel"/>
    <w:tmpl w:val="68700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B72058"/>
    <w:multiLevelType w:val="hybridMultilevel"/>
    <w:tmpl w:val="1AB86824"/>
    <w:lvl w:ilvl="0" w:tplc="46D4C368">
      <w:start w:val="1"/>
      <w:numFmt w:val="bullet"/>
      <w:lvlText w:val="-"/>
      <w:lvlJc w:val="left"/>
      <w:pPr>
        <w:ind w:left="720" w:hanging="360"/>
      </w:pPr>
      <w:rPr>
        <w:rFonts w:ascii="Calibri" w:eastAsia="Cambr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170783"/>
    <w:multiLevelType w:val="hybridMultilevel"/>
    <w:tmpl w:val="1B76DF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44026F"/>
    <w:multiLevelType w:val="hybridMultilevel"/>
    <w:tmpl w:val="1B22711A"/>
    <w:lvl w:ilvl="0" w:tplc="08C82EFA">
      <w:start w:val="100"/>
      <w:numFmt w:val="bullet"/>
      <w:lvlText w:val=""/>
      <w:lvlJc w:val="left"/>
      <w:pPr>
        <w:ind w:left="360" w:hanging="360"/>
      </w:pPr>
      <w:rPr>
        <w:rFonts w:ascii="Symbol" w:eastAsia="Cambria" w:hAnsi="Symbol" w:hint="default"/>
      </w:rPr>
    </w:lvl>
    <w:lvl w:ilvl="1" w:tplc="04090003" w:tentative="1">
      <w:start w:val="1"/>
      <w:numFmt w:val="bullet"/>
      <w:lvlText w:val="o"/>
      <w:lvlJc w:val="left"/>
      <w:pPr>
        <w:ind w:left="947" w:hanging="360"/>
      </w:pPr>
      <w:rPr>
        <w:rFonts w:ascii="Courier New" w:hAnsi="Courier New" w:hint="default"/>
      </w:rPr>
    </w:lvl>
    <w:lvl w:ilvl="2" w:tplc="04090005" w:tentative="1">
      <w:start w:val="1"/>
      <w:numFmt w:val="bullet"/>
      <w:lvlText w:val=""/>
      <w:lvlJc w:val="left"/>
      <w:pPr>
        <w:ind w:left="1667" w:hanging="360"/>
      </w:pPr>
      <w:rPr>
        <w:rFonts w:ascii="Wingdings" w:hAnsi="Wingdings" w:hint="default"/>
      </w:rPr>
    </w:lvl>
    <w:lvl w:ilvl="3" w:tplc="04090001" w:tentative="1">
      <w:start w:val="1"/>
      <w:numFmt w:val="bullet"/>
      <w:lvlText w:val=""/>
      <w:lvlJc w:val="left"/>
      <w:pPr>
        <w:ind w:left="2387" w:hanging="360"/>
      </w:pPr>
      <w:rPr>
        <w:rFonts w:ascii="Symbol" w:hAnsi="Symbol" w:hint="default"/>
      </w:rPr>
    </w:lvl>
    <w:lvl w:ilvl="4" w:tplc="04090003" w:tentative="1">
      <w:start w:val="1"/>
      <w:numFmt w:val="bullet"/>
      <w:lvlText w:val="o"/>
      <w:lvlJc w:val="left"/>
      <w:pPr>
        <w:ind w:left="3107" w:hanging="360"/>
      </w:pPr>
      <w:rPr>
        <w:rFonts w:ascii="Courier New" w:hAnsi="Courier New" w:hint="default"/>
      </w:rPr>
    </w:lvl>
    <w:lvl w:ilvl="5" w:tplc="04090005" w:tentative="1">
      <w:start w:val="1"/>
      <w:numFmt w:val="bullet"/>
      <w:lvlText w:val=""/>
      <w:lvlJc w:val="left"/>
      <w:pPr>
        <w:ind w:left="3827" w:hanging="360"/>
      </w:pPr>
      <w:rPr>
        <w:rFonts w:ascii="Wingdings" w:hAnsi="Wingdings" w:hint="default"/>
      </w:rPr>
    </w:lvl>
    <w:lvl w:ilvl="6" w:tplc="04090001" w:tentative="1">
      <w:start w:val="1"/>
      <w:numFmt w:val="bullet"/>
      <w:lvlText w:val=""/>
      <w:lvlJc w:val="left"/>
      <w:pPr>
        <w:ind w:left="4547" w:hanging="360"/>
      </w:pPr>
      <w:rPr>
        <w:rFonts w:ascii="Symbol" w:hAnsi="Symbol" w:hint="default"/>
      </w:rPr>
    </w:lvl>
    <w:lvl w:ilvl="7" w:tplc="04090003" w:tentative="1">
      <w:start w:val="1"/>
      <w:numFmt w:val="bullet"/>
      <w:lvlText w:val="o"/>
      <w:lvlJc w:val="left"/>
      <w:pPr>
        <w:ind w:left="5267" w:hanging="360"/>
      </w:pPr>
      <w:rPr>
        <w:rFonts w:ascii="Courier New" w:hAnsi="Courier New" w:hint="default"/>
      </w:rPr>
    </w:lvl>
    <w:lvl w:ilvl="8" w:tplc="04090005" w:tentative="1">
      <w:start w:val="1"/>
      <w:numFmt w:val="bullet"/>
      <w:lvlText w:val=""/>
      <w:lvlJc w:val="left"/>
      <w:pPr>
        <w:ind w:left="5987" w:hanging="360"/>
      </w:pPr>
      <w:rPr>
        <w:rFonts w:ascii="Wingdings" w:hAnsi="Wingdings" w:hint="default"/>
      </w:rPr>
    </w:lvl>
  </w:abstractNum>
  <w:abstractNum w:abstractNumId="7" w15:restartNumberingAfterBreak="0">
    <w:nsid w:val="15F33994"/>
    <w:multiLevelType w:val="hybridMultilevel"/>
    <w:tmpl w:val="525CFFC0"/>
    <w:lvl w:ilvl="0" w:tplc="97C2628E">
      <w:start w:val="5"/>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E61433"/>
    <w:multiLevelType w:val="hybridMultilevel"/>
    <w:tmpl w:val="4C7C9B12"/>
    <w:lvl w:ilvl="0" w:tplc="97C2628E">
      <w:start w:val="5"/>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532514"/>
    <w:multiLevelType w:val="hybridMultilevel"/>
    <w:tmpl w:val="393E5B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0BD2D0F"/>
    <w:multiLevelType w:val="hybridMultilevel"/>
    <w:tmpl w:val="D1A073DE"/>
    <w:lvl w:ilvl="0" w:tplc="D5280258">
      <w:start w:val="1"/>
      <w:numFmt w:val="bullet"/>
      <w:lvlText w:val=""/>
      <w:lvlJc w:val="left"/>
      <w:pPr>
        <w:tabs>
          <w:tab w:val="num" w:pos="216"/>
        </w:tabs>
        <w:ind w:left="216" w:hanging="216"/>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187C2C"/>
    <w:multiLevelType w:val="hybridMultilevel"/>
    <w:tmpl w:val="138E7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F91AD6"/>
    <w:multiLevelType w:val="hybridMultilevel"/>
    <w:tmpl w:val="517A3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3B772C"/>
    <w:multiLevelType w:val="hybridMultilevel"/>
    <w:tmpl w:val="98A68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445CF8"/>
    <w:multiLevelType w:val="hybridMultilevel"/>
    <w:tmpl w:val="C7629B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1413942"/>
    <w:multiLevelType w:val="hybridMultilevel"/>
    <w:tmpl w:val="CED0B128"/>
    <w:lvl w:ilvl="0" w:tplc="547CB27C">
      <w:start w:val="1"/>
      <w:numFmt w:val="bullet"/>
      <w:lvlText w:val=""/>
      <w:lvlJc w:val="left"/>
      <w:pPr>
        <w:tabs>
          <w:tab w:val="num" w:pos="216"/>
        </w:tabs>
        <w:ind w:left="216" w:hanging="216"/>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A5389B"/>
    <w:multiLevelType w:val="hybridMultilevel"/>
    <w:tmpl w:val="A3D6CFDC"/>
    <w:lvl w:ilvl="0" w:tplc="08C82EFA">
      <w:start w:val="100"/>
      <w:numFmt w:val="bullet"/>
      <w:lvlText w:val=""/>
      <w:lvlJc w:val="left"/>
      <w:pPr>
        <w:ind w:left="360" w:hanging="360"/>
      </w:pPr>
      <w:rPr>
        <w:rFonts w:ascii="Symbol" w:eastAsia="Cambria" w:hAnsi="Symbol" w:hint="default"/>
      </w:rPr>
    </w:lvl>
    <w:lvl w:ilvl="1" w:tplc="04090003" w:tentative="1">
      <w:start w:val="1"/>
      <w:numFmt w:val="bullet"/>
      <w:lvlText w:val="o"/>
      <w:lvlJc w:val="left"/>
      <w:pPr>
        <w:ind w:left="947" w:hanging="360"/>
      </w:pPr>
      <w:rPr>
        <w:rFonts w:ascii="Courier New" w:hAnsi="Courier New" w:hint="default"/>
      </w:rPr>
    </w:lvl>
    <w:lvl w:ilvl="2" w:tplc="04090005" w:tentative="1">
      <w:start w:val="1"/>
      <w:numFmt w:val="bullet"/>
      <w:lvlText w:val=""/>
      <w:lvlJc w:val="left"/>
      <w:pPr>
        <w:ind w:left="1667" w:hanging="360"/>
      </w:pPr>
      <w:rPr>
        <w:rFonts w:ascii="Wingdings" w:hAnsi="Wingdings" w:hint="default"/>
      </w:rPr>
    </w:lvl>
    <w:lvl w:ilvl="3" w:tplc="04090001" w:tentative="1">
      <w:start w:val="1"/>
      <w:numFmt w:val="bullet"/>
      <w:lvlText w:val=""/>
      <w:lvlJc w:val="left"/>
      <w:pPr>
        <w:ind w:left="2387" w:hanging="360"/>
      </w:pPr>
      <w:rPr>
        <w:rFonts w:ascii="Symbol" w:hAnsi="Symbol" w:hint="default"/>
      </w:rPr>
    </w:lvl>
    <w:lvl w:ilvl="4" w:tplc="04090003" w:tentative="1">
      <w:start w:val="1"/>
      <w:numFmt w:val="bullet"/>
      <w:lvlText w:val="o"/>
      <w:lvlJc w:val="left"/>
      <w:pPr>
        <w:ind w:left="3107" w:hanging="360"/>
      </w:pPr>
      <w:rPr>
        <w:rFonts w:ascii="Courier New" w:hAnsi="Courier New" w:hint="default"/>
      </w:rPr>
    </w:lvl>
    <w:lvl w:ilvl="5" w:tplc="04090005" w:tentative="1">
      <w:start w:val="1"/>
      <w:numFmt w:val="bullet"/>
      <w:lvlText w:val=""/>
      <w:lvlJc w:val="left"/>
      <w:pPr>
        <w:ind w:left="3827" w:hanging="360"/>
      </w:pPr>
      <w:rPr>
        <w:rFonts w:ascii="Wingdings" w:hAnsi="Wingdings" w:hint="default"/>
      </w:rPr>
    </w:lvl>
    <w:lvl w:ilvl="6" w:tplc="04090001" w:tentative="1">
      <w:start w:val="1"/>
      <w:numFmt w:val="bullet"/>
      <w:lvlText w:val=""/>
      <w:lvlJc w:val="left"/>
      <w:pPr>
        <w:ind w:left="4547" w:hanging="360"/>
      </w:pPr>
      <w:rPr>
        <w:rFonts w:ascii="Symbol" w:hAnsi="Symbol" w:hint="default"/>
      </w:rPr>
    </w:lvl>
    <w:lvl w:ilvl="7" w:tplc="04090003" w:tentative="1">
      <w:start w:val="1"/>
      <w:numFmt w:val="bullet"/>
      <w:lvlText w:val="o"/>
      <w:lvlJc w:val="left"/>
      <w:pPr>
        <w:ind w:left="5267" w:hanging="360"/>
      </w:pPr>
      <w:rPr>
        <w:rFonts w:ascii="Courier New" w:hAnsi="Courier New" w:hint="default"/>
      </w:rPr>
    </w:lvl>
    <w:lvl w:ilvl="8" w:tplc="04090005" w:tentative="1">
      <w:start w:val="1"/>
      <w:numFmt w:val="bullet"/>
      <w:lvlText w:val=""/>
      <w:lvlJc w:val="left"/>
      <w:pPr>
        <w:ind w:left="5987" w:hanging="360"/>
      </w:pPr>
      <w:rPr>
        <w:rFonts w:ascii="Wingdings" w:hAnsi="Wingdings" w:hint="default"/>
      </w:rPr>
    </w:lvl>
  </w:abstractNum>
  <w:abstractNum w:abstractNumId="17" w15:restartNumberingAfterBreak="0">
    <w:nsid w:val="3691150E"/>
    <w:multiLevelType w:val="hybridMultilevel"/>
    <w:tmpl w:val="9FDE88F2"/>
    <w:lvl w:ilvl="0" w:tplc="73EE0E10">
      <w:start w:val="1"/>
      <w:numFmt w:val="bullet"/>
      <w:lvlText w:val=""/>
      <w:lvlJc w:val="left"/>
      <w:pPr>
        <w:ind w:left="720" w:hanging="360"/>
      </w:pPr>
      <w:rPr>
        <w:rFonts w:ascii="Symbol" w:hAnsi="Symbol"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387F0CD3"/>
    <w:multiLevelType w:val="hybridMultilevel"/>
    <w:tmpl w:val="53F66716"/>
    <w:lvl w:ilvl="0" w:tplc="08C82EFA">
      <w:start w:val="100"/>
      <w:numFmt w:val="bullet"/>
      <w:lvlText w:val=""/>
      <w:lvlJc w:val="left"/>
      <w:pPr>
        <w:ind w:left="360" w:hanging="360"/>
      </w:pPr>
      <w:rPr>
        <w:rFonts w:ascii="Symbol" w:eastAsia="Cambria" w:hAnsi="Symbol" w:hint="default"/>
      </w:rPr>
    </w:lvl>
    <w:lvl w:ilvl="1" w:tplc="04090003" w:tentative="1">
      <w:start w:val="1"/>
      <w:numFmt w:val="bullet"/>
      <w:lvlText w:val="o"/>
      <w:lvlJc w:val="left"/>
      <w:pPr>
        <w:ind w:left="947" w:hanging="360"/>
      </w:pPr>
      <w:rPr>
        <w:rFonts w:ascii="Courier New" w:hAnsi="Courier New" w:hint="default"/>
      </w:rPr>
    </w:lvl>
    <w:lvl w:ilvl="2" w:tplc="04090005" w:tentative="1">
      <w:start w:val="1"/>
      <w:numFmt w:val="bullet"/>
      <w:lvlText w:val=""/>
      <w:lvlJc w:val="left"/>
      <w:pPr>
        <w:ind w:left="1667" w:hanging="360"/>
      </w:pPr>
      <w:rPr>
        <w:rFonts w:ascii="Wingdings" w:hAnsi="Wingdings" w:hint="default"/>
      </w:rPr>
    </w:lvl>
    <w:lvl w:ilvl="3" w:tplc="04090001" w:tentative="1">
      <w:start w:val="1"/>
      <w:numFmt w:val="bullet"/>
      <w:lvlText w:val=""/>
      <w:lvlJc w:val="left"/>
      <w:pPr>
        <w:ind w:left="2387" w:hanging="360"/>
      </w:pPr>
      <w:rPr>
        <w:rFonts w:ascii="Symbol" w:hAnsi="Symbol" w:hint="default"/>
      </w:rPr>
    </w:lvl>
    <w:lvl w:ilvl="4" w:tplc="04090003" w:tentative="1">
      <w:start w:val="1"/>
      <w:numFmt w:val="bullet"/>
      <w:lvlText w:val="o"/>
      <w:lvlJc w:val="left"/>
      <w:pPr>
        <w:ind w:left="3107" w:hanging="360"/>
      </w:pPr>
      <w:rPr>
        <w:rFonts w:ascii="Courier New" w:hAnsi="Courier New" w:hint="default"/>
      </w:rPr>
    </w:lvl>
    <w:lvl w:ilvl="5" w:tplc="04090005" w:tentative="1">
      <w:start w:val="1"/>
      <w:numFmt w:val="bullet"/>
      <w:lvlText w:val=""/>
      <w:lvlJc w:val="left"/>
      <w:pPr>
        <w:ind w:left="3827" w:hanging="360"/>
      </w:pPr>
      <w:rPr>
        <w:rFonts w:ascii="Wingdings" w:hAnsi="Wingdings" w:hint="default"/>
      </w:rPr>
    </w:lvl>
    <w:lvl w:ilvl="6" w:tplc="04090001" w:tentative="1">
      <w:start w:val="1"/>
      <w:numFmt w:val="bullet"/>
      <w:lvlText w:val=""/>
      <w:lvlJc w:val="left"/>
      <w:pPr>
        <w:ind w:left="4547" w:hanging="360"/>
      </w:pPr>
      <w:rPr>
        <w:rFonts w:ascii="Symbol" w:hAnsi="Symbol" w:hint="default"/>
      </w:rPr>
    </w:lvl>
    <w:lvl w:ilvl="7" w:tplc="04090003" w:tentative="1">
      <w:start w:val="1"/>
      <w:numFmt w:val="bullet"/>
      <w:lvlText w:val="o"/>
      <w:lvlJc w:val="left"/>
      <w:pPr>
        <w:ind w:left="5267" w:hanging="360"/>
      </w:pPr>
      <w:rPr>
        <w:rFonts w:ascii="Courier New" w:hAnsi="Courier New" w:hint="default"/>
      </w:rPr>
    </w:lvl>
    <w:lvl w:ilvl="8" w:tplc="04090005" w:tentative="1">
      <w:start w:val="1"/>
      <w:numFmt w:val="bullet"/>
      <w:lvlText w:val=""/>
      <w:lvlJc w:val="left"/>
      <w:pPr>
        <w:ind w:left="5987" w:hanging="360"/>
      </w:pPr>
      <w:rPr>
        <w:rFonts w:ascii="Wingdings" w:hAnsi="Wingdings" w:hint="default"/>
      </w:rPr>
    </w:lvl>
  </w:abstractNum>
  <w:abstractNum w:abstractNumId="19" w15:restartNumberingAfterBreak="0">
    <w:nsid w:val="3AA33474"/>
    <w:multiLevelType w:val="hybridMultilevel"/>
    <w:tmpl w:val="17382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1404B6"/>
    <w:multiLevelType w:val="hybridMultilevel"/>
    <w:tmpl w:val="B3402FDA"/>
    <w:lvl w:ilvl="0" w:tplc="08C82EFA">
      <w:start w:val="100"/>
      <w:numFmt w:val="bullet"/>
      <w:lvlText w:val=""/>
      <w:lvlJc w:val="left"/>
      <w:pPr>
        <w:ind w:left="853" w:hanging="360"/>
      </w:pPr>
      <w:rPr>
        <w:rFonts w:ascii="Symbol" w:eastAsia="Cambr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C850D5B"/>
    <w:multiLevelType w:val="multilevel"/>
    <w:tmpl w:val="B3402FDA"/>
    <w:lvl w:ilvl="0">
      <w:start w:val="100"/>
      <w:numFmt w:val="bullet"/>
      <w:lvlText w:val=""/>
      <w:lvlJc w:val="left"/>
      <w:pPr>
        <w:ind w:left="853" w:hanging="360"/>
      </w:pPr>
      <w:rPr>
        <w:rFonts w:ascii="Symbol" w:eastAsia="Cambria"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3EFA3E8D"/>
    <w:multiLevelType w:val="hybridMultilevel"/>
    <w:tmpl w:val="E73C8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FDE7126"/>
    <w:multiLevelType w:val="hybridMultilevel"/>
    <w:tmpl w:val="29E6A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F479FD"/>
    <w:multiLevelType w:val="hybridMultilevel"/>
    <w:tmpl w:val="3D0431C8"/>
    <w:lvl w:ilvl="0" w:tplc="08C82EFA">
      <w:start w:val="100"/>
      <w:numFmt w:val="bullet"/>
      <w:lvlText w:val=""/>
      <w:lvlJc w:val="left"/>
      <w:pPr>
        <w:ind w:left="360" w:hanging="360"/>
      </w:pPr>
      <w:rPr>
        <w:rFonts w:ascii="Symbol" w:eastAsia="Cambria" w:hAnsi="Symbol" w:hint="default"/>
      </w:rPr>
    </w:lvl>
    <w:lvl w:ilvl="1" w:tplc="04090003" w:tentative="1">
      <w:start w:val="1"/>
      <w:numFmt w:val="bullet"/>
      <w:lvlText w:val="o"/>
      <w:lvlJc w:val="left"/>
      <w:pPr>
        <w:ind w:left="947" w:hanging="360"/>
      </w:pPr>
      <w:rPr>
        <w:rFonts w:ascii="Courier New" w:hAnsi="Courier New" w:hint="default"/>
      </w:rPr>
    </w:lvl>
    <w:lvl w:ilvl="2" w:tplc="04090005" w:tentative="1">
      <w:start w:val="1"/>
      <w:numFmt w:val="bullet"/>
      <w:lvlText w:val=""/>
      <w:lvlJc w:val="left"/>
      <w:pPr>
        <w:ind w:left="1667" w:hanging="360"/>
      </w:pPr>
      <w:rPr>
        <w:rFonts w:ascii="Wingdings" w:hAnsi="Wingdings" w:hint="default"/>
      </w:rPr>
    </w:lvl>
    <w:lvl w:ilvl="3" w:tplc="04090001" w:tentative="1">
      <w:start w:val="1"/>
      <w:numFmt w:val="bullet"/>
      <w:lvlText w:val=""/>
      <w:lvlJc w:val="left"/>
      <w:pPr>
        <w:ind w:left="2387" w:hanging="360"/>
      </w:pPr>
      <w:rPr>
        <w:rFonts w:ascii="Symbol" w:hAnsi="Symbol" w:hint="default"/>
      </w:rPr>
    </w:lvl>
    <w:lvl w:ilvl="4" w:tplc="04090003" w:tentative="1">
      <w:start w:val="1"/>
      <w:numFmt w:val="bullet"/>
      <w:lvlText w:val="o"/>
      <w:lvlJc w:val="left"/>
      <w:pPr>
        <w:ind w:left="3107" w:hanging="360"/>
      </w:pPr>
      <w:rPr>
        <w:rFonts w:ascii="Courier New" w:hAnsi="Courier New" w:hint="default"/>
      </w:rPr>
    </w:lvl>
    <w:lvl w:ilvl="5" w:tplc="04090005" w:tentative="1">
      <w:start w:val="1"/>
      <w:numFmt w:val="bullet"/>
      <w:lvlText w:val=""/>
      <w:lvlJc w:val="left"/>
      <w:pPr>
        <w:ind w:left="3827" w:hanging="360"/>
      </w:pPr>
      <w:rPr>
        <w:rFonts w:ascii="Wingdings" w:hAnsi="Wingdings" w:hint="default"/>
      </w:rPr>
    </w:lvl>
    <w:lvl w:ilvl="6" w:tplc="04090001" w:tentative="1">
      <w:start w:val="1"/>
      <w:numFmt w:val="bullet"/>
      <w:lvlText w:val=""/>
      <w:lvlJc w:val="left"/>
      <w:pPr>
        <w:ind w:left="4547" w:hanging="360"/>
      </w:pPr>
      <w:rPr>
        <w:rFonts w:ascii="Symbol" w:hAnsi="Symbol" w:hint="default"/>
      </w:rPr>
    </w:lvl>
    <w:lvl w:ilvl="7" w:tplc="04090003" w:tentative="1">
      <w:start w:val="1"/>
      <w:numFmt w:val="bullet"/>
      <w:lvlText w:val="o"/>
      <w:lvlJc w:val="left"/>
      <w:pPr>
        <w:ind w:left="5267" w:hanging="360"/>
      </w:pPr>
      <w:rPr>
        <w:rFonts w:ascii="Courier New" w:hAnsi="Courier New" w:hint="default"/>
      </w:rPr>
    </w:lvl>
    <w:lvl w:ilvl="8" w:tplc="04090005" w:tentative="1">
      <w:start w:val="1"/>
      <w:numFmt w:val="bullet"/>
      <w:lvlText w:val=""/>
      <w:lvlJc w:val="left"/>
      <w:pPr>
        <w:ind w:left="5987" w:hanging="360"/>
      </w:pPr>
      <w:rPr>
        <w:rFonts w:ascii="Wingdings" w:hAnsi="Wingdings" w:hint="default"/>
      </w:rPr>
    </w:lvl>
  </w:abstractNum>
  <w:abstractNum w:abstractNumId="25" w15:restartNumberingAfterBreak="0">
    <w:nsid w:val="46EF7987"/>
    <w:multiLevelType w:val="hybridMultilevel"/>
    <w:tmpl w:val="0D061E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59A60023"/>
    <w:multiLevelType w:val="hybridMultilevel"/>
    <w:tmpl w:val="ED428224"/>
    <w:lvl w:ilvl="0" w:tplc="547CB27C">
      <w:start w:val="1"/>
      <w:numFmt w:val="bullet"/>
      <w:lvlText w:val=""/>
      <w:lvlJc w:val="left"/>
      <w:pPr>
        <w:tabs>
          <w:tab w:val="num" w:pos="216"/>
        </w:tabs>
        <w:ind w:left="216" w:hanging="21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F2D146F"/>
    <w:multiLevelType w:val="hybridMultilevel"/>
    <w:tmpl w:val="50540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C331D0"/>
    <w:multiLevelType w:val="hybridMultilevel"/>
    <w:tmpl w:val="EE4C9EDC"/>
    <w:lvl w:ilvl="0" w:tplc="62E2FCDA">
      <w:start w:val="5"/>
      <w:numFmt w:val="bullet"/>
      <w:lvlText w:val="-"/>
      <w:lvlJc w:val="left"/>
      <w:pPr>
        <w:ind w:left="360" w:hanging="360"/>
      </w:pPr>
      <w:rPr>
        <w:rFonts w:ascii="Calibri" w:eastAsia="Cambria" w:hAnsi="Calibri"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42F1FE0"/>
    <w:multiLevelType w:val="hybridMultilevel"/>
    <w:tmpl w:val="34E6C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C35C5F"/>
    <w:multiLevelType w:val="hybridMultilevel"/>
    <w:tmpl w:val="B1B63FA6"/>
    <w:lvl w:ilvl="0" w:tplc="08C82EFA">
      <w:start w:val="100"/>
      <w:numFmt w:val="bullet"/>
      <w:lvlText w:val=""/>
      <w:lvlJc w:val="left"/>
      <w:pPr>
        <w:ind w:left="360" w:hanging="360"/>
      </w:pPr>
      <w:rPr>
        <w:rFonts w:ascii="Symbol" w:eastAsia="Cambria" w:hAnsi="Symbol" w:hint="default"/>
      </w:rPr>
    </w:lvl>
    <w:lvl w:ilvl="1" w:tplc="04090003" w:tentative="1">
      <w:start w:val="1"/>
      <w:numFmt w:val="bullet"/>
      <w:lvlText w:val="o"/>
      <w:lvlJc w:val="left"/>
      <w:pPr>
        <w:ind w:left="947" w:hanging="360"/>
      </w:pPr>
      <w:rPr>
        <w:rFonts w:ascii="Courier New" w:hAnsi="Courier New" w:hint="default"/>
      </w:rPr>
    </w:lvl>
    <w:lvl w:ilvl="2" w:tplc="04090005" w:tentative="1">
      <w:start w:val="1"/>
      <w:numFmt w:val="bullet"/>
      <w:lvlText w:val=""/>
      <w:lvlJc w:val="left"/>
      <w:pPr>
        <w:ind w:left="1667" w:hanging="360"/>
      </w:pPr>
      <w:rPr>
        <w:rFonts w:ascii="Wingdings" w:hAnsi="Wingdings" w:hint="default"/>
      </w:rPr>
    </w:lvl>
    <w:lvl w:ilvl="3" w:tplc="04090001" w:tentative="1">
      <w:start w:val="1"/>
      <w:numFmt w:val="bullet"/>
      <w:lvlText w:val=""/>
      <w:lvlJc w:val="left"/>
      <w:pPr>
        <w:ind w:left="2387" w:hanging="360"/>
      </w:pPr>
      <w:rPr>
        <w:rFonts w:ascii="Symbol" w:hAnsi="Symbol" w:hint="default"/>
      </w:rPr>
    </w:lvl>
    <w:lvl w:ilvl="4" w:tplc="04090003" w:tentative="1">
      <w:start w:val="1"/>
      <w:numFmt w:val="bullet"/>
      <w:lvlText w:val="o"/>
      <w:lvlJc w:val="left"/>
      <w:pPr>
        <w:ind w:left="3107" w:hanging="360"/>
      </w:pPr>
      <w:rPr>
        <w:rFonts w:ascii="Courier New" w:hAnsi="Courier New" w:hint="default"/>
      </w:rPr>
    </w:lvl>
    <w:lvl w:ilvl="5" w:tplc="04090005" w:tentative="1">
      <w:start w:val="1"/>
      <w:numFmt w:val="bullet"/>
      <w:lvlText w:val=""/>
      <w:lvlJc w:val="left"/>
      <w:pPr>
        <w:ind w:left="3827" w:hanging="360"/>
      </w:pPr>
      <w:rPr>
        <w:rFonts w:ascii="Wingdings" w:hAnsi="Wingdings" w:hint="default"/>
      </w:rPr>
    </w:lvl>
    <w:lvl w:ilvl="6" w:tplc="04090001" w:tentative="1">
      <w:start w:val="1"/>
      <w:numFmt w:val="bullet"/>
      <w:lvlText w:val=""/>
      <w:lvlJc w:val="left"/>
      <w:pPr>
        <w:ind w:left="4547" w:hanging="360"/>
      </w:pPr>
      <w:rPr>
        <w:rFonts w:ascii="Symbol" w:hAnsi="Symbol" w:hint="default"/>
      </w:rPr>
    </w:lvl>
    <w:lvl w:ilvl="7" w:tplc="04090003" w:tentative="1">
      <w:start w:val="1"/>
      <w:numFmt w:val="bullet"/>
      <w:lvlText w:val="o"/>
      <w:lvlJc w:val="left"/>
      <w:pPr>
        <w:ind w:left="5267" w:hanging="360"/>
      </w:pPr>
      <w:rPr>
        <w:rFonts w:ascii="Courier New" w:hAnsi="Courier New" w:hint="default"/>
      </w:rPr>
    </w:lvl>
    <w:lvl w:ilvl="8" w:tplc="04090005" w:tentative="1">
      <w:start w:val="1"/>
      <w:numFmt w:val="bullet"/>
      <w:lvlText w:val=""/>
      <w:lvlJc w:val="left"/>
      <w:pPr>
        <w:ind w:left="5987" w:hanging="360"/>
      </w:pPr>
      <w:rPr>
        <w:rFonts w:ascii="Wingdings" w:hAnsi="Wingdings" w:hint="default"/>
      </w:rPr>
    </w:lvl>
  </w:abstractNum>
  <w:abstractNum w:abstractNumId="31" w15:restartNumberingAfterBreak="0">
    <w:nsid w:val="66022516"/>
    <w:multiLevelType w:val="hybridMultilevel"/>
    <w:tmpl w:val="E0D4B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87F0DAD"/>
    <w:multiLevelType w:val="hybridMultilevel"/>
    <w:tmpl w:val="C1C06E1E"/>
    <w:lvl w:ilvl="0" w:tplc="0409000F">
      <w:start w:val="1"/>
      <w:numFmt w:val="decimal"/>
      <w:lvlText w:val="%1."/>
      <w:lvlJc w:val="left"/>
      <w:pPr>
        <w:ind w:left="853" w:hanging="360"/>
      </w:pPr>
    </w:lvl>
    <w:lvl w:ilvl="1" w:tplc="04090019" w:tentative="1">
      <w:start w:val="1"/>
      <w:numFmt w:val="lowerLetter"/>
      <w:lvlText w:val="%2."/>
      <w:lvlJc w:val="left"/>
      <w:pPr>
        <w:ind w:left="1573" w:hanging="360"/>
      </w:pPr>
    </w:lvl>
    <w:lvl w:ilvl="2" w:tplc="0409001B" w:tentative="1">
      <w:start w:val="1"/>
      <w:numFmt w:val="lowerRoman"/>
      <w:lvlText w:val="%3."/>
      <w:lvlJc w:val="right"/>
      <w:pPr>
        <w:ind w:left="2293" w:hanging="180"/>
      </w:pPr>
    </w:lvl>
    <w:lvl w:ilvl="3" w:tplc="0409000F" w:tentative="1">
      <w:start w:val="1"/>
      <w:numFmt w:val="decimal"/>
      <w:lvlText w:val="%4."/>
      <w:lvlJc w:val="left"/>
      <w:pPr>
        <w:ind w:left="3013" w:hanging="360"/>
      </w:pPr>
    </w:lvl>
    <w:lvl w:ilvl="4" w:tplc="04090019" w:tentative="1">
      <w:start w:val="1"/>
      <w:numFmt w:val="lowerLetter"/>
      <w:lvlText w:val="%5."/>
      <w:lvlJc w:val="left"/>
      <w:pPr>
        <w:ind w:left="3733" w:hanging="360"/>
      </w:pPr>
    </w:lvl>
    <w:lvl w:ilvl="5" w:tplc="0409001B" w:tentative="1">
      <w:start w:val="1"/>
      <w:numFmt w:val="lowerRoman"/>
      <w:lvlText w:val="%6."/>
      <w:lvlJc w:val="right"/>
      <w:pPr>
        <w:ind w:left="4453" w:hanging="180"/>
      </w:pPr>
    </w:lvl>
    <w:lvl w:ilvl="6" w:tplc="0409000F" w:tentative="1">
      <w:start w:val="1"/>
      <w:numFmt w:val="decimal"/>
      <w:lvlText w:val="%7."/>
      <w:lvlJc w:val="left"/>
      <w:pPr>
        <w:ind w:left="5173" w:hanging="360"/>
      </w:pPr>
    </w:lvl>
    <w:lvl w:ilvl="7" w:tplc="04090019" w:tentative="1">
      <w:start w:val="1"/>
      <w:numFmt w:val="lowerLetter"/>
      <w:lvlText w:val="%8."/>
      <w:lvlJc w:val="left"/>
      <w:pPr>
        <w:ind w:left="5893" w:hanging="360"/>
      </w:pPr>
    </w:lvl>
    <w:lvl w:ilvl="8" w:tplc="0409001B" w:tentative="1">
      <w:start w:val="1"/>
      <w:numFmt w:val="lowerRoman"/>
      <w:lvlText w:val="%9."/>
      <w:lvlJc w:val="right"/>
      <w:pPr>
        <w:ind w:left="6613" w:hanging="180"/>
      </w:pPr>
    </w:lvl>
  </w:abstractNum>
  <w:abstractNum w:abstractNumId="33" w15:restartNumberingAfterBreak="0">
    <w:nsid w:val="6A300E08"/>
    <w:multiLevelType w:val="hybridMultilevel"/>
    <w:tmpl w:val="E9786404"/>
    <w:lvl w:ilvl="0" w:tplc="08C82EFA">
      <w:start w:val="100"/>
      <w:numFmt w:val="bullet"/>
      <w:lvlText w:val=""/>
      <w:lvlJc w:val="left"/>
      <w:pPr>
        <w:ind w:left="360" w:hanging="360"/>
      </w:pPr>
      <w:rPr>
        <w:rFonts w:ascii="Symbol" w:eastAsia="Cambria" w:hAnsi="Symbol" w:hint="default"/>
      </w:rPr>
    </w:lvl>
    <w:lvl w:ilvl="1" w:tplc="04090003" w:tentative="1">
      <w:start w:val="1"/>
      <w:numFmt w:val="bullet"/>
      <w:lvlText w:val="o"/>
      <w:lvlJc w:val="left"/>
      <w:pPr>
        <w:ind w:left="947" w:hanging="360"/>
      </w:pPr>
      <w:rPr>
        <w:rFonts w:ascii="Courier New" w:hAnsi="Courier New" w:hint="default"/>
      </w:rPr>
    </w:lvl>
    <w:lvl w:ilvl="2" w:tplc="04090005" w:tentative="1">
      <w:start w:val="1"/>
      <w:numFmt w:val="bullet"/>
      <w:lvlText w:val=""/>
      <w:lvlJc w:val="left"/>
      <w:pPr>
        <w:ind w:left="1667" w:hanging="360"/>
      </w:pPr>
      <w:rPr>
        <w:rFonts w:ascii="Wingdings" w:hAnsi="Wingdings" w:hint="default"/>
      </w:rPr>
    </w:lvl>
    <w:lvl w:ilvl="3" w:tplc="04090001" w:tentative="1">
      <w:start w:val="1"/>
      <w:numFmt w:val="bullet"/>
      <w:lvlText w:val=""/>
      <w:lvlJc w:val="left"/>
      <w:pPr>
        <w:ind w:left="2387" w:hanging="360"/>
      </w:pPr>
      <w:rPr>
        <w:rFonts w:ascii="Symbol" w:hAnsi="Symbol" w:hint="default"/>
      </w:rPr>
    </w:lvl>
    <w:lvl w:ilvl="4" w:tplc="04090003" w:tentative="1">
      <w:start w:val="1"/>
      <w:numFmt w:val="bullet"/>
      <w:lvlText w:val="o"/>
      <w:lvlJc w:val="left"/>
      <w:pPr>
        <w:ind w:left="3107" w:hanging="360"/>
      </w:pPr>
      <w:rPr>
        <w:rFonts w:ascii="Courier New" w:hAnsi="Courier New" w:hint="default"/>
      </w:rPr>
    </w:lvl>
    <w:lvl w:ilvl="5" w:tplc="04090005" w:tentative="1">
      <w:start w:val="1"/>
      <w:numFmt w:val="bullet"/>
      <w:lvlText w:val=""/>
      <w:lvlJc w:val="left"/>
      <w:pPr>
        <w:ind w:left="3827" w:hanging="360"/>
      </w:pPr>
      <w:rPr>
        <w:rFonts w:ascii="Wingdings" w:hAnsi="Wingdings" w:hint="default"/>
      </w:rPr>
    </w:lvl>
    <w:lvl w:ilvl="6" w:tplc="04090001" w:tentative="1">
      <w:start w:val="1"/>
      <w:numFmt w:val="bullet"/>
      <w:lvlText w:val=""/>
      <w:lvlJc w:val="left"/>
      <w:pPr>
        <w:ind w:left="4547" w:hanging="360"/>
      </w:pPr>
      <w:rPr>
        <w:rFonts w:ascii="Symbol" w:hAnsi="Symbol" w:hint="default"/>
      </w:rPr>
    </w:lvl>
    <w:lvl w:ilvl="7" w:tplc="04090003" w:tentative="1">
      <w:start w:val="1"/>
      <w:numFmt w:val="bullet"/>
      <w:lvlText w:val="o"/>
      <w:lvlJc w:val="left"/>
      <w:pPr>
        <w:ind w:left="5267" w:hanging="360"/>
      </w:pPr>
      <w:rPr>
        <w:rFonts w:ascii="Courier New" w:hAnsi="Courier New" w:hint="default"/>
      </w:rPr>
    </w:lvl>
    <w:lvl w:ilvl="8" w:tplc="04090005" w:tentative="1">
      <w:start w:val="1"/>
      <w:numFmt w:val="bullet"/>
      <w:lvlText w:val=""/>
      <w:lvlJc w:val="left"/>
      <w:pPr>
        <w:ind w:left="5987" w:hanging="360"/>
      </w:pPr>
      <w:rPr>
        <w:rFonts w:ascii="Wingdings" w:hAnsi="Wingdings" w:hint="default"/>
      </w:rPr>
    </w:lvl>
  </w:abstractNum>
  <w:abstractNum w:abstractNumId="34" w15:restartNumberingAfterBreak="0">
    <w:nsid w:val="6A6A449A"/>
    <w:multiLevelType w:val="hybridMultilevel"/>
    <w:tmpl w:val="08005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D983132"/>
    <w:multiLevelType w:val="hybridMultilevel"/>
    <w:tmpl w:val="31C6B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6767188"/>
    <w:multiLevelType w:val="hybridMultilevel"/>
    <w:tmpl w:val="96D28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987F0D"/>
    <w:multiLevelType w:val="hybridMultilevel"/>
    <w:tmpl w:val="BEDC987E"/>
    <w:lvl w:ilvl="0" w:tplc="08C82EFA">
      <w:start w:val="100"/>
      <w:numFmt w:val="bullet"/>
      <w:lvlText w:val=""/>
      <w:lvlJc w:val="left"/>
      <w:pPr>
        <w:ind w:left="853" w:hanging="360"/>
      </w:pPr>
      <w:rPr>
        <w:rFonts w:ascii="Symbol" w:eastAsia="Cambr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7"/>
  </w:num>
  <w:num w:numId="2">
    <w:abstractNumId w:val="32"/>
  </w:num>
  <w:num w:numId="3">
    <w:abstractNumId w:val="24"/>
  </w:num>
  <w:num w:numId="4">
    <w:abstractNumId w:val="33"/>
  </w:num>
  <w:num w:numId="5">
    <w:abstractNumId w:val="16"/>
  </w:num>
  <w:num w:numId="6">
    <w:abstractNumId w:val="30"/>
  </w:num>
  <w:num w:numId="7">
    <w:abstractNumId w:val="18"/>
  </w:num>
  <w:num w:numId="8">
    <w:abstractNumId w:val="20"/>
  </w:num>
  <w:num w:numId="9">
    <w:abstractNumId w:val="21"/>
  </w:num>
  <w:num w:numId="10">
    <w:abstractNumId w:val="6"/>
  </w:num>
  <w:num w:numId="11">
    <w:abstractNumId w:val="3"/>
  </w:num>
  <w:num w:numId="12">
    <w:abstractNumId w:val="14"/>
  </w:num>
  <w:num w:numId="13">
    <w:abstractNumId w:val="9"/>
    <w:lvlOverride w:ilvl="0"/>
    <w:lvlOverride w:ilvl="1"/>
    <w:lvlOverride w:ilvl="2"/>
    <w:lvlOverride w:ilvl="3"/>
    <w:lvlOverride w:ilvl="4"/>
    <w:lvlOverride w:ilvl="5"/>
    <w:lvlOverride w:ilvl="6"/>
    <w:lvlOverride w:ilvl="7"/>
    <w:lvlOverride w:ilvl="8"/>
  </w:num>
  <w:num w:numId="14">
    <w:abstractNumId w:val="1"/>
  </w:num>
  <w:num w:numId="15">
    <w:abstractNumId w:val="28"/>
  </w:num>
  <w:num w:numId="16">
    <w:abstractNumId w:val="12"/>
  </w:num>
  <w:num w:numId="17">
    <w:abstractNumId w:val="2"/>
  </w:num>
  <w:num w:numId="18">
    <w:abstractNumId w:val="8"/>
  </w:num>
  <w:num w:numId="19">
    <w:abstractNumId w:val="7"/>
  </w:num>
  <w:num w:numId="20">
    <w:abstractNumId w:val="36"/>
  </w:num>
  <w:num w:numId="21">
    <w:abstractNumId w:val="35"/>
  </w:num>
  <w:num w:numId="22">
    <w:abstractNumId w:val="29"/>
  </w:num>
  <w:num w:numId="23">
    <w:abstractNumId w:val="5"/>
  </w:num>
  <w:num w:numId="24">
    <w:abstractNumId w:val="11"/>
  </w:num>
  <w:num w:numId="25">
    <w:abstractNumId w:val="23"/>
  </w:num>
  <w:num w:numId="26">
    <w:abstractNumId w:val="34"/>
  </w:num>
  <w:num w:numId="27">
    <w:abstractNumId w:val="27"/>
  </w:num>
  <w:num w:numId="28">
    <w:abstractNumId w:val="4"/>
  </w:num>
  <w:num w:numId="29">
    <w:abstractNumId w:val="19"/>
  </w:num>
  <w:num w:numId="30">
    <w:abstractNumId w:val="17"/>
    <w:lvlOverride w:ilvl="0"/>
    <w:lvlOverride w:ilvl="1"/>
    <w:lvlOverride w:ilvl="2"/>
    <w:lvlOverride w:ilvl="3"/>
    <w:lvlOverride w:ilvl="4"/>
    <w:lvlOverride w:ilvl="5"/>
    <w:lvlOverride w:ilvl="6"/>
    <w:lvlOverride w:ilvl="7"/>
    <w:lvlOverride w:ilvl="8"/>
  </w:num>
  <w:num w:numId="31">
    <w:abstractNumId w:val="17"/>
  </w:num>
  <w:num w:numId="32">
    <w:abstractNumId w:val="25"/>
  </w:num>
  <w:num w:numId="33">
    <w:abstractNumId w:val="0"/>
  </w:num>
  <w:num w:numId="34">
    <w:abstractNumId w:val="26"/>
  </w:num>
  <w:num w:numId="35">
    <w:abstractNumId w:val="22"/>
  </w:num>
  <w:num w:numId="36">
    <w:abstractNumId w:val="10"/>
  </w:num>
  <w:num w:numId="37">
    <w:abstractNumId w:val="13"/>
  </w:num>
  <w:num w:numId="38">
    <w:abstractNumId w:val="15"/>
  </w:num>
  <w:num w:numId="3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56A"/>
    <w:rsid w:val="00005A26"/>
    <w:rsid w:val="00021637"/>
    <w:rsid w:val="00052746"/>
    <w:rsid w:val="00077536"/>
    <w:rsid w:val="00083F4E"/>
    <w:rsid w:val="000C57EA"/>
    <w:rsid w:val="000C71CC"/>
    <w:rsid w:val="000C7FBB"/>
    <w:rsid w:val="000D67DE"/>
    <w:rsid w:val="000D69B3"/>
    <w:rsid w:val="000E6DB6"/>
    <w:rsid w:val="000F25E1"/>
    <w:rsid w:val="00112946"/>
    <w:rsid w:val="0011298C"/>
    <w:rsid w:val="00114ADB"/>
    <w:rsid w:val="00154C72"/>
    <w:rsid w:val="0016738D"/>
    <w:rsid w:val="001748B7"/>
    <w:rsid w:val="00175B9C"/>
    <w:rsid w:val="00187B1E"/>
    <w:rsid w:val="001937C9"/>
    <w:rsid w:val="001C2F6A"/>
    <w:rsid w:val="001D27CE"/>
    <w:rsid w:val="001D3476"/>
    <w:rsid w:val="001D7644"/>
    <w:rsid w:val="001E416A"/>
    <w:rsid w:val="001F6354"/>
    <w:rsid w:val="002020BF"/>
    <w:rsid w:val="00203723"/>
    <w:rsid w:val="002054F1"/>
    <w:rsid w:val="00205ABF"/>
    <w:rsid w:val="00224275"/>
    <w:rsid w:val="00230FEE"/>
    <w:rsid w:val="002434EC"/>
    <w:rsid w:val="0024535B"/>
    <w:rsid w:val="002453F9"/>
    <w:rsid w:val="0024703D"/>
    <w:rsid w:val="002474AB"/>
    <w:rsid w:val="00260576"/>
    <w:rsid w:val="00273240"/>
    <w:rsid w:val="002735D1"/>
    <w:rsid w:val="002746D1"/>
    <w:rsid w:val="00275A8A"/>
    <w:rsid w:val="002764FD"/>
    <w:rsid w:val="0027794B"/>
    <w:rsid w:val="002B2523"/>
    <w:rsid w:val="002B5386"/>
    <w:rsid w:val="002C3A89"/>
    <w:rsid w:val="002C6F9D"/>
    <w:rsid w:val="002E370E"/>
    <w:rsid w:val="00303149"/>
    <w:rsid w:val="00305114"/>
    <w:rsid w:val="00312125"/>
    <w:rsid w:val="00320CB8"/>
    <w:rsid w:val="0032726D"/>
    <w:rsid w:val="00327D97"/>
    <w:rsid w:val="00330CA2"/>
    <w:rsid w:val="00362647"/>
    <w:rsid w:val="003657EB"/>
    <w:rsid w:val="003665AB"/>
    <w:rsid w:val="0037118A"/>
    <w:rsid w:val="00372D2F"/>
    <w:rsid w:val="00374D38"/>
    <w:rsid w:val="003838AD"/>
    <w:rsid w:val="003972B7"/>
    <w:rsid w:val="003A222A"/>
    <w:rsid w:val="003C0A06"/>
    <w:rsid w:val="003C4B28"/>
    <w:rsid w:val="003C50AD"/>
    <w:rsid w:val="003D05A9"/>
    <w:rsid w:val="003D5A2C"/>
    <w:rsid w:val="003E4C5E"/>
    <w:rsid w:val="003F0793"/>
    <w:rsid w:val="003F0EB2"/>
    <w:rsid w:val="003F1A3A"/>
    <w:rsid w:val="003F293D"/>
    <w:rsid w:val="00404196"/>
    <w:rsid w:val="00421B2E"/>
    <w:rsid w:val="0042557F"/>
    <w:rsid w:val="00427884"/>
    <w:rsid w:val="004346AB"/>
    <w:rsid w:val="00441355"/>
    <w:rsid w:val="004429BB"/>
    <w:rsid w:val="00454922"/>
    <w:rsid w:val="00455C6E"/>
    <w:rsid w:val="00463470"/>
    <w:rsid w:val="004679F4"/>
    <w:rsid w:val="0047312D"/>
    <w:rsid w:val="004738BE"/>
    <w:rsid w:val="004A0D8C"/>
    <w:rsid w:val="004A5708"/>
    <w:rsid w:val="004C46A1"/>
    <w:rsid w:val="004D30D3"/>
    <w:rsid w:val="004D4CF6"/>
    <w:rsid w:val="004E431C"/>
    <w:rsid w:val="00517E27"/>
    <w:rsid w:val="005340D8"/>
    <w:rsid w:val="00543C26"/>
    <w:rsid w:val="005444D9"/>
    <w:rsid w:val="005518EB"/>
    <w:rsid w:val="00555F0E"/>
    <w:rsid w:val="00577789"/>
    <w:rsid w:val="00586B39"/>
    <w:rsid w:val="005A14AA"/>
    <w:rsid w:val="005B148A"/>
    <w:rsid w:val="005B64E0"/>
    <w:rsid w:val="005C0C41"/>
    <w:rsid w:val="005C3660"/>
    <w:rsid w:val="005D4CB0"/>
    <w:rsid w:val="005F714D"/>
    <w:rsid w:val="0060123C"/>
    <w:rsid w:val="00601620"/>
    <w:rsid w:val="00601B03"/>
    <w:rsid w:val="0060678D"/>
    <w:rsid w:val="00613941"/>
    <w:rsid w:val="00623EE9"/>
    <w:rsid w:val="00640220"/>
    <w:rsid w:val="0066380B"/>
    <w:rsid w:val="0066542C"/>
    <w:rsid w:val="006702D8"/>
    <w:rsid w:val="006807C0"/>
    <w:rsid w:val="00681863"/>
    <w:rsid w:val="00685445"/>
    <w:rsid w:val="006B75B4"/>
    <w:rsid w:val="006C185D"/>
    <w:rsid w:val="006C250B"/>
    <w:rsid w:val="006E6998"/>
    <w:rsid w:val="00710445"/>
    <w:rsid w:val="00710AFC"/>
    <w:rsid w:val="007302BA"/>
    <w:rsid w:val="00775CC4"/>
    <w:rsid w:val="007841E3"/>
    <w:rsid w:val="00786672"/>
    <w:rsid w:val="007A42EF"/>
    <w:rsid w:val="007A4C38"/>
    <w:rsid w:val="007A743D"/>
    <w:rsid w:val="007B7FAF"/>
    <w:rsid w:val="007D05FC"/>
    <w:rsid w:val="007D7D02"/>
    <w:rsid w:val="007E7C5E"/>
    <w:rsid w:val="007F6C92"/>
    <w:rsid w:val="00813E32"/>
    <w:rsid w:val="0082384E"/>
    <w:rsid w:val="0084039C"/>
    <w:rsid w:val="00843F50"/>
    <w:rsid w:val="00844612"/>
    <w:rsid w:val="00844C24"/>
    <w:rsid w:val="00860433"/>
    <w:rsid w:val="0088493D"/>
    <w:rsid w:val="00885A7C"/>
    <w:rsid w:val="00893952"/>
    <w:rsid w:val="008C2E77"/>
    <w:rsid w:val="008C427F"/>
    <w:rsid w:val="008C5BC0"/>
    <w:rsid w:val="008D5C01"/>
    <w:rsid w:val="008E1867"/>
    <w:rsid w:val="008E2D53"/>
    <w:rsid w:val="00912AD0"/>
    <w:rsid w:val="00914EA2"/>
    <w:rsid w:val="009228B7"/>
    <w:rsid w:val="00926AC3"/>
    <w:rsid w:val="00983AD0"/>
    <w:rsid w:val="00983D3E"/>
    <w:rsid w:val="009C47AF"/>
    <w:rsid w:val="009D0D3A"/>
    <w:rsid w:val="009E67AB"/>
    <w:rsid w:val="009F328A"/>
    <w:rsid w:val="00A05CDF"/>
    <w:rsid w:val="00A24826"/>
    <w:rsid w:val="00A34EF8"/>
    <w:rsid w:val="00A40812"/>
    <w:rsid w:val="00A41B9C"/>
    <w:rsid w:val="00A443F0"/>
    <w:rsid w:val="00A44B97"/>
    <w:rsid w:val="00A558B7"/>
    <w:rsid w:val="00A9219E"/>
    <w:rsid w:val="00AB0C02"/>
    <w:rsid w:val="00AD61C3"/>
    <w:rsid w:val="00AF0F6A"/>
    <w:rsid w:val="00AF3209"/>
    <w:rsid w:val="00B001FA"/>
    <w:rsid w:val="00B01BCB"/>
    <w:rsid w:val="00B07D52"/>
    <w:rsid w:val="00B17041"/>
    <w:rsid w:val="00B2433B"/>
    <w:rsid w:val="00B31FE5"/>
    <w:rsid w:val="00B32D7B"/>
    <w:rsid w:val="00B434AE"/>
    <w:rsid w:val="00B746CD"/>
    <w:rsid w:val="00B75D24"/>
    <w:rsid w:val="00BA6840"/>
    <w:rsid w:val="00BA6FFC"/>
    <w:rsid w:val="00BB49FA"/>
    <w:rsid w:val="00BD55CE"/>
    <w:rsid w:val="00BD636D"/>
    <w:rsid w:val="00BF2E79"/>
    <w:rsid w:val="00BF7D08"/>
    <w:rsid w:val="00C256F3"/>
    <w:rsid w:val="00C36CCA"/>
    <w:rsid w:val="00C663E9"/>
    <w:rsid w:val="00C75057"/>
    <w:rsid w:val="00C7547F"/>
    <w:rsid w:val="00C83340"/>
    <w:rsid w:val="00C852B8"/>
    <w:rsid w:val="00C9478F"/>
    <w:rsid w:val="00C94950"/>
    <w:rsid w:val="00C94D5B"/>
    <w:rsid w:val="00CB2A73"/>
    <w:rsid w:val="00CC55A9"/>
    <w:rsid w:val="00CD2B99"/>
    <w:rsid w:val="00CD3A2A"/>
    <w:rsid w:val="00CD7689"/>
    <w:rsid w:val="00CE30C0"/>
    <w:rsid w:val="00CF0161"/>
    <w:rsid w:val="00D04116"/>
    <w:rsid w:val="00D210F0"/>
    <w:rsid w:val="00D306D3"/>
    <w:rsid w:val="00D3648A"/>
    <w:rsid w:val="00D54CA0"/>
    <w:rsid w:val="00D66534"/>
    <w:rsid w:val="00D66957"/>
    <w:rsid w:val="00D76231"/>
    <w:rsid w:val="00D93D91"/>
    <w:rsid w:val="00DA01BA"/>
    <w:rsid w:val="00DA774A"/>
    <w:rsid w:val="00DB1334"/>
    <w:rsid w:val="00DD33A6"/>
    <w:rsid w:val="00DD6A67"/>
    <w:rsid w:val="00DE307E"/>
    <w:rsid w:val="00DF7125"/>
    <w:rsid w:val="00E01C8D"/>
    <w:rsid w:val="00E06270"/>
    <w:rsid w:val="00E0662C"/>
    <w:rsid w:val="00E43B58"/>
    <w:rsid w:val="00E8206F"/>
    <w:rsid w:val="00E83DED"/>
    <w:rsid w:val="00EA41C1"/>
    <w:rsid w:val="00ED0C13"/>
    <w:rsid w:val="00ED49D0"/>
    <w:rsid w:val="00EE3187"/>
    <w:rsid w:val="00F031AD"/>
    <w:rsid w:val="00F04B16"/>
    <w:rsid w:val="00F1497D"/>
    <w:rsid w:val="00F210B9"/>
    <w:rsid w:val="00F21DBB"/>
    <w:rsid w:val="00F4016A"/>
    <w:rsid w:val="00F424CE"/>
    <w:rsid w:val="00F51509"/>
    <w:rsid w:val="00F70E4B"/>
    <w:rsid w:val="00F779EF"/>
    <w:rsid w:val="00F86460"/>
    <w:rsid w:val="00F9247B"/>
    <w:rsid w:val="00FA702C"/>
    <w:rsid w:val="00FC288A"/>
    <w:rsid w:val="00FD4067"/>
    <w:rsid w:val="00FE18D5"/>
    <w:rsid w:val="00FE1FF6"/>
    <w:rsid w:val="00FE6FA0"/>
    <w:rsid w:val="00FF489B"/>
    <w:rsid w:val="00FF61F4"/>
    <w:rsid w:val="00FF72E5"/>
  </w:rsids>
  <m:mathPr>
    <m:mathFont m:val="Cambria Math"/>
    <m:brkBin m:val="before"/>
    <m:brkBinSub m:val="--"/>
    <m:smallFrac m:val="0"/>
    <m:dispDef m:val="0"/>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chartTrackingRefBased/>
  <w15:docId w15:val="{78B59A50-521F-445E-8272-F411B6B18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2523"/>
    <w:rPr>
      <w:sz w:val="24"/>
      <w:szCs w:val="24"/>
      <w:lang w:eastAsia="en-US"/>
    </w:rPr>
  </w:style>
  <w:style w:type="paragraph" w:styleId="Heading1">
    <w:name w:val="heading 1"/>
    <w:basedOn w:val="Normal"/>
    <w:next w:val="Normal"/>
    <w:link w:val="Heading1Char"/>
    <w:uiPriority w:val="9"/>
    <w:qFormat/>
    <w:rsid w:val="00A558B7"/>
    <w:pPr>
      <w:keepNext/>
      <w:spacing w:before="240" w:after="60"/>
      <w:outlineLvl w:val="0"/>
    </w:pPr>
    <w:rPr>
      <w:rFonts w:ascii="Calibri Light" w:eastAsia="Times New Roman" w:hAnsi="Calibri Light"/>
      <w:b/>
      <w:bCs/>
      <w:kern w:val="32"/>
      <w:sz w:val="32"/>
      <w:szCs w:val="32"/>
      <w:lang w:val="x-none"/>
    </w:rPr>
  </w:style>
  <w:style w:type="paragraph" w:styleId="Heading4">
    <w:name w:val="heading 4"/>
    <w:basedOn w:val="Normal"/>
    <w:next w:val="Normal"/>
    <w:link w:val="Heading4Char"/>
    <w:qFormat/>
    <w:rsid w:val="005B148A"/>
    <w:pPr>
      <w:keepNext/>
      <w:spacing w:before="240" w:after="60" w:line="288" w:lineRule="auto"/>
      <w:outlineLvl w:val="3"/>
    </w:pPr>
    <w:rPr>
      <w:rFonts w:ascii="Arial" w:eastAsia="Times New Roman" w:hAnsi="Arial"/>
      <w:b/>
      <w:bCs/>
      <w:color w:val="104F75"/>
      <w:szCs w:val="28"/>
      <w:lang w:val="x-none"/>
    </w:rPr>
  </w:style>
  <w:style w:type="paragraph" w:styleId="Heading8">
    <w:name w:val="heading 8"/>
    <w:basedOn w:val="Normal"/>
    <w:next w:val="Normal"/>
    <w:link w:val="Heading8Char"/>
    <w:uiPriority w:val="9"/>
    <w:semiHidden/>
    <w:unhideWhenUsed/>
    <w:qFormat/>
    <w:rsid w:val="00577789"/>
    <w:pPr>
      <w:spacing w:before="240" w:after="60"/>
      <w:outlineLvl w:val="7"/>
    </w:pPr>
    <w:rPr>
      <w:rFonts w:ascii="Calibri" w:eastAsia="Times New Roman" w:hAnsi="Calibri"/>
      <w:i/>
      <w:iCs/>
    </w:rPr>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table" w:styleId="TableGrid">
    <w:name w:val="Table Grid"/>
    <w:basedOn w:val="TableNormal"/>
    <w:uiPriority w:val="59"/>
    <w:rsid w:val="00CA156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CA156A"/>
    <w:rPr>
      <w:rFonts w:ascii="Lucida Grande" w:hAnsi="Lucida Grande"/>
      <w:sz w:val="18"/>
      <w:szCs w:val="18"/>
      <w:lang w:eastAsia="x-none"/>
    </w:rPr>
  </w:style>
  <w:style w:type="character" w:customStyle="1" w:styleId="BalloonTextChar">
    <w:name w:val="Balloon Text Char"/>
    <w:link w:val="BalloonText"/>
    <w:uiPriority w:val="99"/>
    <w:semiHidden/>
    <w:rsid w:val="00CA156A"/>
    <w:rPr>
      <w:rFonts w:ascii="Lucida Grande" w:hAnsi="Lucida Grande"/>
      <w:sz w:val="18"/>
      <w:szCs w:val="18"/>
      <w:lang w:val="en-GB"/>
    </w:rPr>
  </w:style>
  <w:style w:type="paragraph" w:styleId="LightGrid-Accent3">
    <w:name w:val="Light Grid Accent 3"/>
    <w:basedOn w:val="Normal"/>
    <w:uiPriority w:val="34"/>
    <w:qFormat/>
    <w:rsid w:val="00390C6E"/>
    <w:pPr>
      <w:ind w:left="720"/>
      <w:contextualSpacing/>
    </w:pPr>
  </w:style>
  <w:style w:type="paragraph" w:styleId="BodyText">
    <w:name w:val="Body Text"/>
    <w:basedOn w:val="Normal"/>
    <w:link w:val="BodyTextChar"/>
    <w:rsid w:val="003248FB"/>
    <w:rPr>
      <w:rFonts w:ascii="Times New Roman" w:eastAsia="Times New Roman" w:hAnsi="Times New Roman"/>
      <w:b/>
      <w:bCs/>
      <w:szCs w:val="20"/>
      <w:u w:val="single"/>
      <w:lang w:val="x-none" w:eastAsia="x-none"/>
    </w:rPr>
  </w:style>
  <w:style w:type="character" w:customStyle="1" w:styleId="BodyTextChar">
    <w:name w:val="Body Text Char"/>
    <w:link w:val="BodyText"/>
    <w:rsid w:val="003248FB"/>
    <w:rPr>
      <w:rFonts w:ascii="Times New Roman" w:eastAsia="Times New Roman" w:hAnsi="Times New Roman"/>
      <w:b/>
      <w:bCs/>
      <w:sz w:val="24"/>
      <w:u w:val="single"/>
    </w:rPr>
  </w:style>
  <w:style w:type="paragraph" w:customStyle="1" w:styleId="bulletundertext">
    <w:name w:val="bullet (under text)"/>
    <w:rsid w:val="006702D8"/>
    <w:pPr>
      <w:numPr>
        <w:numId w:val="11"/>
      </w:numPr>
      <w:spacing w:after="240" w:line="288" w:lineRule="auto"/>
    </w:pPr>
    <w:rPr>
      <w:rFonts w:ascii="Arial" w:eastAsia="Times New Roman" w:hAnsi="Arial" w:cs="Arial"/>
      <w:sz w:val="24"/>
      <w:szCs w:val="24"/>
    </w:rPr>
  </w:style>
  <w:style w:type="paragraph" w:styleId="NoSpacing">
    <w:name w:val="No Spacing"/>
    <w:uiPriority w:val="1"/>
    <w:qFormat/>
    <w:rsid w:val="006702D8"/>
    <w:rPr>
      <w:sz w:val="24"/>
      <w:szCs w:val="24"/>
      <w:lang w:eastAsia="en-US"/>
    </w:rPr>
  </w:style>
  <w:style w:type="character" w:styleId="Hyperlink">
    <w:name w:val="Hyperlink"/>
    <w:uiPriority w:val="99"/>
    <w:unhideWhenUsed/>
    <w:rsid w:val="004738BE"/>
    <w:rPr>
      <w:color w:val="0000FF"/>
      <w:u w:val="single"/>
    </w:rPr>
  </w:style>
  <w:style w:type="character" w:styleId="FollowedHyperlink">
    <w:name w:val="FollowedHyperlink"/>
    <w:uiPriority w:val="99"/>
    <w:semiHidden/>
    <w:unhideWhenUsed/>
    <w:rsid w:val="00517E27"/>
    <w:rPr>
      <w:color w:val="954F72"/>
      <w:u w:val="single"/>
    </w:rPr>
  </w:style>
  <w:style w:type="character" w:customStyle="1" w:styleId="Heading4Char">
    <w:name w:val="Heading 4 Char"/>
    <w:link w:val="Heading4"/>
    <w:rsid w:val="005B148A"/>
    <w:rPr>
      <w:rFonts w:ascii="Arial" w:eastAsia="Times New Roman" w:hAnsi="Arial"/>
      <w:b/>
      <w:bCs/>
      <w:color w:val="104F75"/>
      <w:sz w:val="24"/>
      <w:szCs w:val="28"/>
      <w:lang w:eastAsia="en-US"/>
    </w:rPr>
  </w:style>
  <w:style w:type="paragraph" w:customStyle="1" w:styleId="SoWBullet1">
    <w:name w:val="SoWBullet1"/>
    <w:rsid w:val="00786672"/>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lang w:eastAsia="en-US"/>
    </w:rPr>
  </w:style>
  <w:style w:type="paragraph" w:styleId="NormalWeb">
    <w:name w:val="Normal (Web)"/>
    <w:basedOn w:val="Normal"/>
    <w:uiPriority w:val="99"/>
    <w:semiHidden/>
    <w:unhideWhenUsed/>
    <w:rsid w:val="00455C6E"/>
    <w:pPr>
      <w:spacing w:before="100" w:beforeAutospacing="1" w:after="100" w:afterAutospacing="1"/>
    </w:pPr>
    <w:rPr>
      <w:rFonts w:ascii="Times New Roman" w:eastAsia="Times New Roman" w:hAnsi="Times New Roman"/>
      <w:lang w:eastAsia="en-GB"/>
    </w:rPr>
  </w:style>
  <w:style w:type="character" w:customStyle="1" w:styleId="Heading1Char">
    <w:name w:val="Heading 1 Char"/>
    <w:link w:val="Heading1"/>
    <w:uiPriority w:val="9"/>
    <w:rsid w:val="00A558B7"/>
    <w:rPr>
      <w:rFonts w:ascii="Calibri Light" w:eastAsia="Times New Roman" w:hAnsi="Calibri Light" w:cs="Times New Roman"/>
      <w:b/>
      <w:bCs/>
      <w:kern w:val="32"/>
      <w:sz w:val="32"/>
      <w:szCs w:val="32"/>
      <w:lang w:eastAsia="en-US"/>
    </w:rPr>
  </w:style>
  <w:style w:type="character" w:customStyle="1" w:styleId="contextitem">
    <w:name w:val="context__item"/>
    <w:rsid w:val="00A558B7"/>
  </w:style>
  <w:style w:type="paragraph" w:customStyle="1" w:styleId="SoWBody">
    <w:name w:val="SoWBody"/>
    <w:rsid w:val="0024535B"/>
    <w:pPr>
      <w:widowControl w:val="0"/>
      <w:overflowPunct w:val="0"/>
      <w:autoSpaceDE w:val="0"/>
      <w:autoSpaceDN w:val="0"/>
      <w:adjustRightInd w:val="0"/>
      <w:spacing w:after="60" w:line="240" w:lineRule="exact"/>
      <w:textAlignment w:val="baseline"/>
    </w:pPr>
    <w:rPr>
      <w:rFonts w:ascii="Arial" w:eastAsia="Times New Roman" w:hAnsi="Arial"/>
      <w:kern w:val="16"/>
      <w:sz w:val="16"/>
      <w:lang w:eastAsia="en-US"/>
    </w:rPr>
  </w:style>
  <w:style w:type="character" w:customStyle="1" w:styleId="Heading8Char">
    <w:name w:val="Heading 8 Char"/>
    <w:link w:val="Heading8"/>
    <w:uiPriority w:val="9"/>
    <w:semiHidden/>
    <w:rsid w:val="00577789"/>
    <w:rPr>
      <w:rFonts w:ascii="Calibri" w:eastAsia="Times New Roman" w:hAnsi="Calibri" w:cs="Times New Roman"/>
      <w:i/>
      <w:iCs/>
      <w:sz w:val="24"/>
      <w:szCs w:val="24"/>
      <w:lang w:eastAsia="en-US"/>
    </w:rPr>
  </w:style>
  <w:style w:type="paragraph" w:styleId="Header">
    <w:name w:val="header"/>
    <w:basedOn w:val="Normal"/>
    <w:link w:val="HeaderChar"/>
    <w:uiPriority w:val="99"/>
    <w:unhideWhenUsed/>
    <w:rsid w:val="004346AB"/>
    <w:pPr>
      <w:tabs>
        <w:tab w:val="center" w:pos="4513"/>
        <w:tab w:val="right" w:pos="9026"/>
      </w:tabs>
    </w:pPr>
  </w:style>
  <w:style w:type="character" w:customStyle="1" w:styleId="HeaderChar">
    <w:name w:val="Header Char"/>
    <w:link w:val="Header"/>
    <w:uiPriority w:val="99"/>
    <w:rsid w:val="004346AB"/>
    <w:rPr>
      <w:sz w:val="24"/>
      <w:szCs w:val="24"/>
      <w:lang w:eastAsia="en-US"/>
    </w:rPr>
  </w:style>
  <w:style w:type="paragraph" w:styleId="Footer">
    <w:name w:val="footer"/>
    <w:basedOn w:val="Normal"/>
    <w:link w:val="FooterChar"/>
    <w:uiPriority w:val="99"/>
    <w:unhideWhenUsed/>
    <w:rsid w:val="004346AB"/>
    <w:pPr>
      <w:tabs>
        <w:tab w:val="center" w:pos="4513"/>
        <w:tab w:val="right" w:pos="9026"/>
      </w:tabs>
    </w:pPr>
  </w:style>
  <w:style w:type="character" w:customStyle="1" w:styleId="FooterChar">
    <w:name w:val="Footer Char"/>
    <w:link w:val="Footer"/>
    <w:uiPriority w:val="99"/>
    <w:rsid w:val="004346AB"/>
    <w:rPr>
      <w:sz w:val="24"/>
      <w:szCs w:val="24"/>
      <w:lang w:eastAsia="en-US"/>
    </w:rPr>
  </w:style>
  <w:style w:type="paragraph" w:styleId="ListParagraph">
    <w:name w:val="List Paragraph"/>
    <w:basedOn w:val="Normal"/>
    <w:uiPriority w:val="34"/>
    <w:qFormat/>
    <w:rsid w:val="00912AD0"/>
    <w:pPr>
      <w:spacing w:after="200" w:line="276" w:lineRule="auto"/>
      <w:ind w:left="720"/>
      <w:contextualSpacing/>
    </w:pPr>
    <w:rPr>
      <w:rFonts w:ascii="Calibri" w:eastAsia="Calibri" w:hAnsi="Calibri"/>
      <w:sz w:val="22"/>
      <w:szCs w:val="22"/>
    </w:rPr>
  </w:style>
  <w:style w:type="character" w:customStyle="1" w:styleId="a-size-large">
    <w:name w:val="a-size-large"/>
    <w:rsid w:val="00912A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308689">
      <w:bodyDiv w:val="1"/>
      <w:marLeft w:val="0"/>
      <w:marRight w:val="0"/>
      <w:marTop w:val="0"/>
      <w:marBottom w:val="0"/>
      <w:divBdr>
        <w:top w:val="none" w:sz="0" w:space="0" w:color="auto"/>
        <w:left w:val="none" w:sz="0" w:space="0" w:color="auto"/>
        <w:bottom w:val="none" w:sz="0" w:space="0" w:color="auto"/>
        <w:right w:val="none" w:sz="0" w:space="0" w:color="auto"/>
      </w:divBdr>
      <w:divsChild>
        <w:div w:id="1837188702">
          <w:marLeft w:val="0"/>
          <w:marRight w:val="0"/>
          <w:marTop w:val="0"/>
          <w:marBottom w:val="0"/>
          <w:divBdr>
            <w:top w:val="none" w:sz="0" w:space="0" w:color="auto"/>
            <w:left w:val="none" w:sz="0" w:space="0" w:color="auto"/>
            <w:bottom w:val="none" w:sz="0" w:space="0" w:color="auto"/>
            <w:right w:val="none" w:sz="0" w:space="0" w:color="auto"/>
          </w:divBdr>
          <w:divsChild>
            <w:div w:id="1687290012">
              <w:marLeft w:val="0"/>
              <w:marRight w:val="0"/>
              <w:marTop w:val="0"/>
              <w:marBottom w:val="0"/>
              <w:divBdr>
                <w:top w:val="none" w:sz="0" w:space="0" w:color="auto"/>
                <w:left w:val="none" w:sz="0" w:space="0" w:color="auto"/>
                <w:bottom w:val="none" w:sz="0" w:space="0" w:color="auto"/>
                <w:right w:val="none" w:sz="0" w:space="0" w:color="auto"/>
              </w:divBdr>
              <w:divsChild>
                <w:div w:id="22486407">
                  <w:marLeft w:val="0"/>
                  <w:marRight w:val="0"/>
                  <w:marTop w:val="0"/>
                  <w:marBottom w:val="0"/>
                  <w:divBdr>
                    <w:top w:val="none" w:sz="0" w:space="0" w:color="auto"/>
                    <w:left w:val="none" w:sz="0" w:space="0" w:color="auto"/>
                    <w:bottom w:val="none" w:sz="0" w:space="0" w:color="auto"/>
                    <w:right w:val="none" w:sz="0" w:space="0" w:color="auto"/>
                  </w:divBdr>
                  <w:divsChild>
                    <w:div w:id="508375107">
                      <w:marLeft w:val="0"/>
                      <w:marRight w:val="0"/>
                      <w:marTop w:val="0"/>
                      <w:marBottom w:val="0"/>
                      <w:divBdr>
                        <w:top w:val="none" w:sz="0" w:space="0" w:color="auto"/>
                        <w:left w:val="none" w:sz="0" w:space="0" w:color="auto"/>
                        <w:bottom w:val="none" w:sz="0" w:space="0" w:color="auto"/>
                        <w:right w:val="none" w:sz="0" w:space="0" w:color="auto"/>
                      </w:divBdr>
                      <w:divsChild>
                        <w:div w:id="217908472">
                          <w:marLeft w:val="0"/>
                          <w:marRight w:val="0"/>
                          <w:marTop w:val="0"/>
                          <w:marBottom w:val="0"/>
                          <w:divBdr>
                            <w:top w:val="none" w:sz="0" w:space="0" w:color="auto"/>
                            <w:left w:val="none" w:sz="0" w:space="0" w:color="auto"/>
                            <w:bottom w:val="none" w:sz="0" w:space="0" w:color="auto"/>
                            <w:right w:val="none" w:sz="0" w:space="0" w:color="auto"/>
                          </w:divBdr>
                          <w:divsChild>
                            <w:div w:id="702830819">
                              <w:marLeft w:val="15"/>
                              <w:marRight w:val="195"/>
                              <w:marTop w:val="0"/>
                              <w:marBottom w:val="0"/>
                              <w:divBdr>
                                <w:top w:val="none" w:sz="0" w:space="0" w:color="auto"/>
                                <w:left w:val="none" w:sz="0" w:space="0" w:color="auto"/>
                                <w:bottom w:val="none" w:sz="0" w:space="0" w:color="auto"/>
                                <w:right w:val="none" w:sz="0" w:space="0" w:color="auto"/>
                              </w:divBdr>
                              <w:divsChild>
                                <w:div w:id="774055523">
                                  <w:marLeft w:val="0"/>
                                  <w:marRight w:val="0"/>
                                  <w:marTop w:val="0"/>
                                  <w:marBottom w:val="0"/>
                                  <w:divBdr>
                                    <w:top w:val="none" w:sz="0" w:space="0" w:color="auto"/>
                                    <w:left w:val="none" w:sz="0" w:space="0" w:color="auto"/>
                                    <w:bottom w:val="none" w:sz="0" w:space="0" w:color="auto"/>
                                    <w:right w:val="none" w:sz="0" w:space="0" w:color="auto"/>
                                  </w:divBdr>
                                  <w:divsChild>
                                    <w:div w:id="664092324">
                                      <w:marLeft w:val="0"/>
                                      <w:marRight w:val="0"/>
                                      <w:marTop w:val="0"/>
                                      <w:marBottom w:val="0"/>
                                      <w:divBdr>
                                        <w:top w:val="none" w:sz="0" w:space="0" w:color="auto"/>
                                        <w:left w:val="none" w:sz="0" w:space="0" w:color="auto"/>
                                        <w:bottom w:val="none" w:sz="0" w:space="0" w:color="auto"/>
                                        <w:right w:val="none" w:sz="0" w:space="0" w:color="auto"/>
                                      </w:divBdr>
                                      <w:divsChild>
                                        <w:div w:id="378551895">
                                          <w:marLeft w:val="0"/>
                                          <w:marRight w:val="0"/>
                                          <w:marTop w:val="0"/>
                                          <w:marBottom w:val="0"/>
                                          <w:divBdr>
                                            <w:top w:val="none" w:sz="0" w:space="0" w:color="auto"/>
                                            <w:left w:val="none" w:sz="0" w:space="0" w:color="auto"/>
                                            <w:bottom w:val="none" w:sz="0" w:space="0" w:color="auto"/>
                                            <w:right w:val="none" w:sz="0" w:space="0" w:color="auto"/>
                                          </w:divBdr>
                                          <w:divsChild>
                                            <w:div w:id="99371981">
                                              <w:marLeft w:val="0"/>
                                              <w:marRight w:val="0"/>
                                              <w:marTop w:val="0"/>
                                              <w:marBottom w:val="0"/>
                                              <w:divBdr>
                                                <w:top w:val="none" w:sz="0" w:space="0" w:color="auto"/>
                                                <w:left w:val="none" w:sz="0" w:space="0" w:color="auto"/>
                                                <w:bottom w:val="none" w:sz="0" w:space="0" w:color="auto"/>
                                                <w:right w:val="none" w:sz="0" w:space="0" w:color="auto"/>
                                              </w:divBdr>
                                              <w:divsChild>
                                                <w:div w:id="1861310483">
                                                  <w:marLeft w:val="0"/>
                                                  <w:marRight w:val="0"/>
                                                  <w:marTop w:val="0"/>
                                                  <w:marBottom w:val="0"/>
                                                  <w:divBdr>
                                                    <w:top w:val="none" w:sz="0" w:space="0" w:color="auto"/>
                                                    <w:left w:val="none" w:sz="0" w:space="0" w:color="auto"/>
                                                    <w:bottom w:val="none" w:sz="0" w:space="0" w:color="auto"/>
                                                    <w:right w:val="none" w:sz="0" w:space="0" w:color="auto"/>
                                                  </w:divBdr>
                                                  <w:divsChild>
                                                    <w:div w:id="257062806">
                                                      <w:marLeft w:val="0"/>
                                                      <w:marRight w:val="0"/>
                                                      <w:marTop w:val="0"/>
                                                      <w:marBottom w:val="0"/>
                                                      <w:divBdr>
                                                        <w:top w:val="none" w:sz="0" w:space="0" w:color="auto"/>
                                                        <w:left w:val="none" w:sz="0" w:space="0" w:color="auto"/>
                                                        <w:bottom w:val="none" w:sz="0" w:space="0" w:color="auto"/>
                                                        <w:right w:val="none" w:sz="0" w:space="0" w:color="auto"/>
                                                      </w:divBdr>
                                                      <w:divsChild>
                                                        <w:div w:id="2138795636">
                                                          <w:marLeft w:val="0"/>
                                                          <w:marRight w:val="0"/>
                                                          <w:marTop w:val="0"/>
                                                          <w:marBottom w:val="0"/>
                                                          <w:divBdr>
                                                            <w:top w:val="none" w:sz="0" w:space="0" w:color="auto"/>
                                                            <w:left w:val="none" w:sz="0" w:space="0" w:color="auto"/>
                                                            <w:bottom w:val="none" w:sz="0" w:space="0" w:color="auto"/>
                                                            <w:right w:val="none" w:sz="0" w:space="0" w:color="auto"/>
                                                          </w:divBdr>
                                                          <w:divsChild>
                                                            <w:div w:id="100686871">
                                                              <w:marLeft w:val="0"/>
                                                              <w:marRight w:val="0"/>
                                                              <w:marTop w:val="0"/>
                                                              <w:marBottom w:val="0"/>
                                                              <w:divBdr>
                                                                <w:top w:val="none" w:sz="0" w:space="0" w:color="auto"/>
                                                                <w:left w:val="none" w:sz="0" w:space="0" w:color="auto"/>
                                                                <w:bottom w:val="none" w:sz="0" w:space="0" w:color="auto"/>
                                                                <w:right w:val="none" w:sz="0" w:space="0" w:color="auto"/>
                                                              </w:divBdr>
                                                              <w:divsChild>
                                                                <w:div w:id="2091149259">
                                                                  <w:marLeft w:val="0"/>
                                                                  <w:marRight w:val="0"/>
                                                                  <w:marTop w:val="0"/>
                                                                  <w:marBottom w:val="0"/>
                                                                  <w:divBdr>
                                                                    <w:top w:val="none" w:sz="0" w:space="0" w:color="auto"/>
                                                                    <w:left w:val="none" w:sz="0" w:space="0" w:color="auto"/>
                                                                    <w:bottom w:val="none" w:sz="0" w:space="0" w:color="auto"/>
                                                                    <w:right w:val="none" w:sz="0" w:space="0" w:color="auto"/>
                                                                  </w:divBdr>
                                                                  <w:divsChild>
                                                                    <w:div w:id="1363164000">
                                                                      <w:marLeft w:val="405"/>
                                                                      <w:marRight w:val="0"/>
                                                                      <w:marTop w:val="0"/>
                                                                      <w:marBottom w:val="0"/>
                                                                      <w:divBdr>
                                                                        <w:top w:val="none" w:sz="0" w:space="0" w:color="auto"/>
                                                                        <w:left w:val="none" w:sz="0" w:space="0" w:color="auto"/>
                                                                        <w:bottom w:val="none" w:sz="0" w:space="0" w:color="auto"/>
                                                                        <w:right w:val="none" w:sz="0" w:space="0" w:color="auto"/>
                                                                      </w:divBdr>
                                                                      <w:divsChild>
                                                                        <w:div w:id="1529947304">
                                                                          <w:marLeft w:val="0"/>
                                                                          <w:marRight w:val="0"/>
                                                                          <w:marTop w:val="0"/>
                                                                          <w:marBottom w:val="0"/>
                                                                          <w:divBdr>
                                                                            <w:top w:val="none" w:sz="0" w:space="0" w:color="auto"/>
                                                                            <w:left w:val="none" w:sz="0" w:space="0" w:color="auto"/>
                                                                            <w:bottom w:val="none" w:sz="0" w:space="0" w:color="auto"/>
                                                                            <w:right w:val="none" w:sz="0" w:space="0" w:color="auto"/>
                                                                          </w:divBdr>
                                                                          <w:divsChild>
                                                                            <w:div w:id="241374745">
                                                                              <w:marLeft w:val="0"/>
                                                                              <w:marRight w:val="0"/>
                                                                              <w:marTop w:val="0"/>
                                                                              <w:marBottom w:val="0"/>
                                                                              <w:divBdr>
                                                                                <w:top w:val="none" w:sz="0" w:space="0" w:color="auto"/>
                                                                                <w:left w:val="none" w:sz="0" w:space="0" w:color="auto"/>
                                                                                <w:bottom w:val="none" w:sz="0" w:space="0" w:color="auto"/>
                                                                                <w:right w:val="none" w:sz="0" w:space="0" w:color="auto"/>
                                                                              </w:divBdr>
                                                                              <w:divsChild>
                                                                                <w:div w:id="1387491553">
                                                                                  <w:marLeft w:val="0"/>
                                                                                  <w:marRight w:val="0"/>
                                                                                  <w:marTop w:val="0"/>
                                                                                  <w:marBottom w:val="0"/>
                                                                                  <w:divBdr>
                                                                                    <w:top w:val="none" w:sz="0" w:space="0" w:color="auto"/>
                                                                                    <w:left w:val="none" w:sz="0" w:space="0" w:color="auto"/>
                                                                                    <w:bottom w:val="none" w:sz="0" w:space="0" w:color="auto"/>
                                                                                    <w:right w:val="none" w:sz="0" w:space="0" w:color="auto"/>
                                                                                  </w:divBdr>
                                                                                  <w:divsChild>
                                                                                    <w:div w:id="900990975">
                                                                                      <w:marLeft w:val="0"/>
                                                                                      <w:marRight w:val="0"/>
                                                                                      <w:marTop w:val="0"/>
                                                                                      <w:marBottom w:val="0"/>
                                                                                      <w:divBdr>
                                                                                        <w:top w:val="none" w:sz="0" w:space="0" w:color="auto"/>
                                                                                        <w:left w:val="none" w:sz="0" w:space="0" w:color="auto"/>
                                                                                        <w:bottom w:val="none" w:sz="0" w:space="0" w:color="auto"/>
                                                                                        <w:right w:val="none" w:sz="0" w:space="0" w:color="auto"/>
                                                                                      </w:divBdr>
                                                                                      <w:divsChild>
                                                                                        <w:div w:id="1159998198">
                                                                                          <w:marLeft w:val="0"/>
                                                                                          <w:marRight w:val="0"/>
                                                                                          <w:marTop w:val="0"/>
                                                                                          <w:marBottom w:val="0"/>
                                                                                          <w:divBdr>
                                                                                            <w:top w:val="none" w:sz="0" w:space="0" w:color="auto"/>
                                                                                            <w:left w:val="none" w:sz="0" w:space="0" w:color="auto"/>
                                                                                            <w:bottom w:val="none" w:sz="0" w:space="0" w:color="auto"/>
                                                                                            <w:right w:val="none" w:sz="0" w:space="0" w:color="auto"/>
                                                                                          </w:divBdr>
                                                                                          <w:divsChild>
                                                                                            <w:div w:id="538008314">
                                                                                              <w:marLeft w:val="0"/>
                                                                                              <w:marRight w:val="0"/>
                                                                                              <w:marTop w:val="0"/>
                                                                                              <w:marBottom w:val="0"/>
                                                                                              <w:divBdr>
                                                                                                <w:top w:val="none" w:sz="0" w:space="0" w:color="auto"/>
                                                                                                <w:left w:val="none" w:sz="0" w:space="0" w:color="auto"/>
                                                                                                <w:bottom w:val="none" w:sz="0" w:space="0" w:color="auto"/>
                                                                                                <w:right w:val="none" w:sz="0" w:space="0" w:color="auto"/>
                                                                                              </w:divBdr>
                                                                                              <w:divsChild>
                                                                                                <w:div w:id="595019391">
                                                                                                  <w:marLeft w:val="0"/>
                                                                                                  <w:marRight w:val="0"/>
                                                                                                  <w:marTop w:val="15"/>
                                                                                                  <w:marBottom w:val="0"/>
                                                                                                  <w:divBdr>
                                                                                                    <w:top w:val="none" w:sz="0" w:space="0" w:color="auto"/>
                                                                                                    <w:left w:val="none" w:sz="0" w:space="0" w:color="auto"/>
                                                                                                    <w:bottom w:val="single" w:sz="6" w:space="15" w:color="auto"/>
                                                                                                    <w:right w:val="none" w:sz="0" w:space="0" w:color="auto"/>
                                                                                                  </w:divBdr>
                                                                                                  <w:divsChild>
                                                                                                    <w:div w:id="1330717052">
                                                                                                      <w:marLeft w:val="0"/>
                                                                                                      <w:marRight w:val="0"/>
                                                                                                      <w:marTop w:val="180"/>
                                                                                                      <w:marBottom w:val="0"/>
                                                                                                      <w:divBdr>
                                                                                                        <w:top w:val="none" w:sz="0" w:space="0" w:color="auto"/>
                                                                                                        <w:left w:val="none" w:sz="0" w:space="0" w:color="auto"/>
                                                                                                        <w:bottom w:val="none" w:sz="0" w:space="0" w:color="auto"/>
                                                                                                        <w:right w:val="none" w:sz="0" w:space="0" w:color="auto"/>
                                                                                                      </w:divBdr>
                                                                                                      <w:divsChild>
                                                                                                        <w:div w:id="141166341">
                                                                                                          <w:marLeft w:val="0"/>
                                                                                                          <w:marRight w:val="0"/>
                                                                                                          <w:marTop w:val="0"/>
                                                                                                          <w:marBottom w:val="0"/>
                                                                                                          <w:divBdr>
                                                                                                            <w:top w:val="none" w:sz="0" w:space="0" w:color="auto"/>
                                                                                                            <w:left w:val="none" w:sz="0" w:space="0" w:color="auto"/>
                                                                                                            <w:bottom w:val="none" w:sz="0" w:space="0" w:color="auto"/>
                                                                                                            <w:right w:val="none" w:sz="0" w:space="0" w:color="auto"/>
                                                                                                          </w:divBdr>
                                                                                                          <w:divsChild>
                                                                                                            <w:div w:id="1492719491">
                                                                                                              <w:marLeft w:val="0"/>
                                                                                                              <w:marRight w:val="0"/>
                                                                                                              <w:marTop w:val="0"/>
                                                                                                              <w:marBottom w:val="0"/>
                                                                                                              <w:divBdr>
                                                                                                                <w:top w:val="none" w:sz="0" w:space="0" w:color="auto"/>
                                                                                                                <w:left w:val="none" w:sz="0" w:space="0" w:color="auto"/>
                                                                                                                <w:bottom w:val="none" w:sz="0" w:space="0" w:color="auto"/>
                                                                                                                <w:right w:val="none" w:sz="0" w:space="0" w:color="auto"/>
                                                                                                              </w:divBdr>
                                                                                                              <w:divsChild>
                                                                                                                <w:div w:id="873275386">
                                                                                                                  <w:marLeft w:val="0"/>
                                                                                                                  <w:marRight w:val="0"/>
                                                                                                                  <w:marTop w:val="30"/>
                                                                                                                  <w:marBottom w:val="0"/>
                                                                                                                  <w:divBdr>
                                                                                                                    <w:top w:val="none" w:sz="0" w:space="0" w:color="auto"/>
                                                                                                                    <w:left w:val="none" w:sz="0" w:space="0" w:color="auto"/>
                                                                                                                    <w:bottom w:val="none" w:sz="0" w:space="0" w:color="auto"/>
                                                                                                                    <w:right w:val="none" w:sz="0" w:space="0" w:color="auto"/>
                                                                                                                  </w:divBdr>
                                                                                                                  <w:divsChild>
                                                                                                                    <w:div w:id="156923467">
                                                                                                                      <w:marLeft w:val="0"/>
                                                                                                                      <w:marRight w:val="0"/>
                                                                                                                      <w:marTop w:val="0"/>
                                                                                                                      <w:marBottom w:val="0"/>
                                                                                                                      <w:divBdr>
                                                                                                                        <w:top w:val="none" w:sz="0" w:space="0" w:color="auto"/>
                                                                                                                        <w:left w:val="none" w:sz="0" w:space="0" w:color="auto"/>
                                                                                                                        <w:bottom w:val="none" w:sz="0" w:space="0" w:color="auto"/>
                                                                                                                        <w:right w:val="none" w:sz="0" w:space="0" w:color="auto"/>
                                                                                                                      </w:divBdr>
                                                                                                                      <w:divsChild>
                                                                                                                        <w:div w:id="2109959096">
                                                                                                                          <w:marLeft w:val="0"/>
                                                                                                                          <w:marRight w:val="0"/>
                                                                                                                          <w:marTop w:val="0"/>
                                                                                                                          <w:marBottom w:val="0"/>
                                                                                                                          <w:divBdr>
                                                                                                                            <w:top w:val="none" w:sz="0" w:space="0" w:color="auto"/>
                                                                                                                            <w:left w:val="none" w:sz="0" w:space="0" w:color="auto"/>
                                                                                                                            <w:bottom w:val="none" w:sz="0" w:space="0" w:color="auto"/>
                                                                                                                            <w:right w:val="none" w:sz="0" w:space="0" w:color="auto"/>
                                                                                                                          </w:divBdr>
                                                                                                                          <w:divsChild>
                                                                                                                            <w:div w:id="1584223054">
                                                                                                                              <w:marLeft w:val="0"/>
                                                                                                                              <w:marRight w:val="0"/>
                                                                                                                              <w:marTop w:val="0"/>
                                                                                                                              <w:marBottom w:val="0"/>
                                                                                                                              <w:divBdr>
                                                                                                                                <w:top w:val="none" w:sz="0" w:space="0" w:color="auto"/>
                                                                                                                                <w:left w:val="none" w:sz="0" w:space="0" w:color="auto"/>
                                                                                                                                <w:bottom w:val="none" w:sz="0" w:space="0" w:color="auto"/>
                                                                                                                                <w:right w:val="none" w:sz="0" w:space="0" w:color="auto"/>
                                                                                                                              </w:divBdr>
                                                                                                                              <w:divsChild>
                                                                                                                                <w:div w:id="102456073">
                                                                                                                                  <w:marLeft w:val="0"/>
                                                                                                                                  <w:marRight w:val="0"/>
                                                                                                                                  <w:marTop w:val="0"/>
                                                                                                                                  <w:marBottom w:val="0"/>
                                                                                                                                  <w:divBdr>
                                                                                                                                    <w:top w:val="none" w:sz="0" w:space="0" w:color="auto"/>
                                                                                                                                    <w:left w:val="none" w:sz="0" w:space="0" w:color="auto"/>
                                                                                                                                    <w:bottom w:val="none" w:sz="0" w:space="0" w:color="auto"/>
                                                                                                                                    <w:right w:val="none" w:sz="0" w:space="0" w:color="auto"/>
                                                                                                                                  </w:divBdr>
                                                                                                                                </w:div>
                                                                                                                                <w:div w:id="476260599">
                                                                                                                                  <w:marLeft w:val="0"/>
                                                                                                                                  <w:marRight w:val="0"/>
                                                                                                                                  <w:marTop w:val="0"/>
                                                                                                                                  <w:marBottom w:val="0"/>
                                                                                                                                  <w:divBdr>
                                                                                                                                    <w:top w:val="none" w:sz="0" w:space="0" w:color="auto"/>
                                                                                                                                    <w:left w:val="none" w:sz="0" w:space="0" w:color="auto"/>
                                                                                                                                    <w:bottom w:val="none" w:sz="0" w:space="0" w:color="auto"/>
                                                                                                                                    <w:right w:val="none" w:sz="0" w:space="0" w:color="auto"/>
                                                                                                                                  </w:divBdr>
                                                                                                                                </w:div>
                                                                                                                                <w:div w:id="584727233">
                                                                                                                                  <w:marLeft w:val="0"/>
                                                                                                                                  <w:marRight w:val="0"/>
                                                                                                                                  <w:marTop w:val="0"/>
                                                                                                                                  <w:marBottom w:val="0"/>
                                                                                                                                  <w:divBdr>
                                                                                                                                    <w:top w:val="none" w:sz="0" w:space="0" w:color="auto"/>
                                                                                                                                    <w:left w:val="none" w:sz="0" w:space="0" w:color="auto"/>
                                                                                                                                    <w:bottom w:val="none" w:sz="0" w:space="0" w:color="auto"/>
                                                                                                                                    <w:right w:val="none" w:sz="0" w:space="0" w:color="auto"/>
                                                                                                                                  </w:divBdr>
                                                                                                                                </w:div>
                                                                                                                                <w:div w:id="723528445">
                                                                                                                                  <w:marLeft w:val="0"/>
                                                                                                                                  <w:marRight w:val="0"/>
                                                                                                                                  <w:marTop w:val="0"/>
                                                                                                                                  <w:marBottom w:val="0"/>
                                                                                                                                  <w:divBdr>
                                                                                                                                    <w:top w:val="none" w:sz="0" w:space="0" w:color="auto"/>
                                                                                                                                    <w:left w:val="none" w:sz="0" w:space="0" w:color="auto"/>
                                                                                                                                    <w:bottom w:val="none" w:sz="0" w:space="0" w:color="auto"/>
                                                                                                                                    <w:right w:val="none" w:sz="0" w:space="0" w:color="auto"/>
                                                                                                                                  </w:divBdr>
                                                                                                                                </w:div>
                                                                                                                                <w:div w:id="788469907">
                                                                                                                                  <w:marLeft w:val="0"/>
                                                                                                                                  <w:marRight w:val="0"/>
                                                                                                                                  <w:marTop w:val="0"/>
                                                                                                                                  <w:marBottom w:val="0"/>
                                                                                                                                  <w:divBdr>
                                                                                                                                    <w:top w:val="none" w:sz="0" w:space="0" w:color="auto"/>
                                                                                                                                    <w:left w:val="none" w:sz="0" w:space="0" w:color="auto"/>
                                                                                                                                    <w:bottom w:val="none" w:sz="0" w:space="0" w:color="auto"/>
                                                                                                                                    <w:right w:val="none" w:sz="0" w:space="0" w:color="auto"/>
                                                                                                                                  </w:divBdr>
                                                                                                                                </w:div>
                                                                                                                                <w:div w:id="1272469408">
                                                                                                                                  <w:marLeft w:val="0"/>
                                                                                                                                  <w:marRight w:val="0"/>
                                                                                                                                  <w:marTop w:val="0"/>
                                                                                                                                  <w:marBottom w:val="0"/>
                                                                                                                                  <w:divBdr>
                                                                                                                                    <w:top w:val="none" w:sz="0" w:space="0" w:color="auto"/>
                                                                                                                                    <w:left w:val="none" w:sz="0" w:space="0" w:color="auto"/>
                                                                                                                                    <w:bottom w:val="none" w:sz="0" w:space="0" w:color="auto"/>
                                                                                                                                    <w:right w:val="none" w:sz="0" w:space="0" w:color="auto"/>
                                                                                                                                  </w:divBdr>
                                                                                                                                </w:div>
                                                                                                                                <w:div w:id="1351877029">
                                                                                                                                  <w:marLeft w:val="0"/>
                                                                                                                                  <w:marRight w:val="0"/>
                                                                                                                                  <w:marTop w:val="0"/>
                                                                                                                                  <w:marBottom w:val="0"/>
                                                                                                                                  <w:divBdr>
                                                                                                                                    <w:top w:val="none" w:sz="0" w:space="0" w:color="auto"/>
                                                                                                                                    <w:left w:val="none" w:sz="0" w:space="0" w:color="auto"/>
                                                                                                                                    <w:bottom w:val="none" w:sz="0" w:space="0" w:color="auto"/>
                                                                                                                                    <w:right w:val="none" w:sz="0" w:space="0" w:color="auto"/>
                                                                                                                                  </w:divBdr>
                                                                                                                                </w:div>
                                                                                                                                <w:div w:id="175789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54761144">
      <w:bodyDiv w:val="1"/>
      <w:marLeft w:val="0"/>
      <w:marRight w:val="0"/>
      <w:marTop w:val="0"/>
      <w:marBottom w:val="0"/>
      <w:divBdr>
        <w:top w:val="none" w:sz="0" w:space="0" w:color="auto"/>
        <w:left w:val="none" w:sz="0" w:space="0" w:color="auto"/>
        <w:bottom w:val="none" w:sz="0" w:space="0" w:color="auto"/>
        <w:right w:val="none" w:sz="0" w:space="0" w:color="auto"/>
      </w:divBdr>
      <w:divsChild>
        <w:div w:id="317002874">
          <w:marLeft w:val="0"/>
          <w:marRight w:val="0"/>
          <w:marTop w:val="0"/>
          <w:marBottom w:val="0"/>
          <w:divBdr>
            <w:top w:val="none" w:sz="0" w:space="0" w:color="auto"/>
            <w:left w:val="none" w:sz="0" w:space="0" w:color="auto"/>
            <w:bottom w:val="none" w:sz="0" w:space="0" w:color="auto"/>
            <w:right w:val="none" w:sz="0" w:space="0" w:color="auto"/>
          </w:divBdr>
          <w:divsChild>
            <w:div w:id="101805654">
              <w:marLeft w:val="0"/>
              <w:marRight w:val="0"/>
              <w:marTop w:val="0"/>
              <w:marBottom w:val="0"/>
              <w:divBdr>
                <w:top w:val="none" w:sz="0" w:space="0" w:color="auto"/>
                <w:left w:val="none" w:sz="0" w:space="0" w:color="auto"/>
                <w:bottom w:val="none" w:sz="0" w:space="0" w:color="auto"/>
                <w:right w:val="none" w:sz="0" w:space="0" w:color="auto"/>
              </w:divBdr>
              <w:divsChild>
                <w:div w:id="78215947">
                  <w:marLeft w:val="0"/>
                  <w:marRight w:val="0"/>
                  <w:marTop w:val="0"/>
                  <w:marBottom w:val="0"/>
                  <w:divBdr>
                    <w:top w:val="none" w:sz="0" w:space="0" w:color="auto"/>
                    <w:left w:val="none" w:sz="0" w:space="0" w:color="auto"/>
                    <w:bottom w:val="none" w:sz="0" w:space="0" w:color="auto"/>
                    <w:right w:val="none" w:sz="0" w:space="0" w:color="auto"/>
                  </w:divBdr>
                  <w:divsChild>
                    <w:div w:id="2008365090">
                      <w:marLeft w:val="0"/>
                      <w:marRight w:val="0"/>
                      <w:marTop w:val="0"/>
                      <w:marBottom w:val="0"/>
                      <w:divBdr>
                        <w:top w:val="none" w:sz="0" w:space="0" w:color="auto"/>
                        <w:left w:val="none" w:sz="0" w:space="0" w:color="auto"/>
                        <w:bottom w:val="none" w:sz="0" w:space="0" w:color="auto"/>
                        <w:right w:val="none" w:sz="0" w:space="0" w:color="auto"/>
                      </w:divBdr>
                      <w:divsChild>
                        <w:div w:id="1564683744">
                          <w:marLeft w:val="0"/>
                          <w:marRight w:val="0"/>
                          <w:marTop w:val="0"/>
                          <w:marBottom w:val="0"/>
                          <w:divBdr>
                            <w:top w:val="none" w:sz="0" w:space="0" w:color="auto"/>
                            <w:left w:val="none" w:sz="0" w:space="0" w:color="auto"/>
                            <w:bottom w:val="none" w:sz="0" w:space="0" w:color="auto"/>
                            <w:right w:val="none" w:sz="0" w:space="0" w:color="auto"/>
                          </w:divBdr>
                          <w:divsChild>
                            <w:div w:id="1396661927">
                              <w:marLeft w:val="0"/>
                              <w:marRight w:val="0"/>
                              <w:marTop w:val="0"/>
                              <w:marBottom w:val="0"/>
                              <w:divBdr>
                                <w:top w:val="none" w:sz="0" w:space="0" w:color="auto"/>
                                <w:left w:val="none" w:sz="0" w:space="0" w:color="auto"/>
                                <w:bottom w:val="none" w:sz="0" w:space="0" w:color="auto"/>
                                <w:right w:val="none" w:sz="0" w:space="0" w:color="auto"/>
                              </w:divBdr>
                              <w:divsChild>
                                <w:div w:id="1850023907">
                                  <w:marLeft w:val="0"/>
                                  <w:marRight w:val="0"/>
                                  <w:marTop w:val="0"/>
                                  <w:marBottom w:val="0"/>
                                  <w:divBdr>
                                    <w:top w:val="none" w:sz="0" w:space="0" w:color="auto"/>
                                    <w:left w:val="none" w:sz="0" w:space="0" w:color="auto"/>
                                    <w:bottom w:val="none" w:sz="0" w:space="0" w:color="auto"/>
                                    <w:right w:val="none" w:sz="0" w:space="0" w:color="auto"/>
                                  </w:divBdr>
                                  <w:divsChild>
                                    <w:div w:id="788740913">
                                      <w:marLeft w:val="0"/>
                                      <w:marRight w:val="0"/>
                                      <w:marTop w:val="0"/>
                                      <w:marBottom w:val="0"/>
                                      <w:divBdr>
                                        <w:top w:val="none" w:sz="0" w:space="0" w:color="auto"/>
                                        <w:left w:val="none" w:sz="0" w:space="0" w:color="auto"/>
                                        <w:bottom w:val="none" w:sz="0" w:space="0" w:color="auto"/>
                                        <w:right w:val="none" w:sz="0" w:space="0" w:color="auto"/>
                                      </w:divBdr>
                                      <w:divsChild>
                                        <w:div w:id="664212202">
                                          <w:marLeft w:val="0"/>
                                          <w:marRight w:val="0"/>
                                          <w:marTop w:val="0"/>
                                          <w:marBottom w:val="0"/>
                                          <w:divBdr>
                                            <w:top w:val="none" w:sz="0" w:space="0" w:color="auto"/>
                                            <w:left w:val="none" w:sz="0" w:space="0" w:color="auto"/>
                                            <w:bottom w:val="none" w:sz="0" w:space="0" w:color="auto"/>
                                            <w:right w:val="none" w:sz="0" w:space="0" w:color="auto"/>
                                          </w:divBdr>
                                          <w:divsChild>
                                            <w:div w:id="869073841">
                                              <w:marLeft w:val="0"/>
                                              <w:marRight w:val="0"/>
                                              <w:marTop w:val="0"/>
                                              <w:marBottom w:val="0"/>
                                              <w:divBdr>
                                                <w:top w:val="none" w:sz="0" w:space="0" w:color="auto"/>
                                                <w:left w:val="none" w:sz="0" w:space="0" w:color="auto"/>
                                                <w:bottom w:val="none" w:sz="0" w:space="0" w:color="auto"/>
                                                <w:right w:val="none" w:sz="0" w:space="0" w:color="auto"/>
                                              </w:divBdr>
                                              <w:divsChild>
                                                <w:div w:id="1653407875">
                                                  <w:marLeft w:val="0"/>
                                                  <w:marRight w:val="0"/>
                                                  <w:marTop w:val="0"/>
                                                  <w:marBottom w:val="0"/>
                                                  <w:divBdr>
                                                    <w:top w:val="none" w:sz="0" w:space="0" w:color="auto"/>
                                                    <w:left w:val="none" w:sz="0" w:space="0" w:color="auto"/>
                                                    <w:bottom w:val="none" w:sz="0" w:space="0" w:color="auto"/>
                                                    <w:right w:val="none" w:sz="0" w:space="0" w:color="auto"/>
                                                  </w:divBdr>
                                                  <w:divsChild>
                                                    <w:div w:id="338193491">
                                                      <w:marLeft w:val="0"/>
                                                      <w:marRight w:val="0"/>
                                                      <w:marTop w:val="0"/>
                                                      <w:marBottom w:val="0"/>
                                                      <w:divBdr>
                                                        <w:top w:val="none" w:sz="0" w:space="0" w:color="auto"/>
                                                        <w:left w:val="none" w:sz="0" w:space="0" w:color="auto"/>
                                                        <w:bottom w:val="none" w:sz="0" w:space="0" w:color="auto"/>
                                                        <w:right w:val="none" w:sz="0" w:space="0" w:color="auto"/>
                                                      </w:divBdr>
                                                      <w:divsChild>
                                                        <w:div w:id="2096585435">
                                                          <w:marLeft w:val="0"/>
                                                          <w:marRight w:val="0"/>
                                                          <w:marTop w:val="0"/>
                                                          <w:marBottom w:val="0"/>
                                                          <w:divBdr>
                                                            <w:top w:val="none" w:sz="0" w:space="0" w:color="auto"/>
                                                            <w:left w:val="none" w:sz="0" w:space="0" w:color="auto"/>
                                                            <w:bottom w:val="none" w:sz="0" w:space="0" w:color="auto"/>
                                                            <w:right w:val="none" w:sz="0" w:space="0" w:color="auto"/>
                                                          </w:divBdr>
                                                          <w:divsChild>
                                                            <w:div w:id="1998000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3875004">
                                              <w:marLeft w:val="0"/>
                                              <w:marRight w:val="0"/>
                                              <w:marTop w:val="0"/>
                                              <w:marBottom w:val="0"/>
                                              <w:divBdr>
                                                <w:top w:val="none" w:sz="0" w:space="0" w:color="auto"/>
                                                <w:left w:val="none" w:sz="0" w:space="0" w:color="auto"/>
                                                <w:bottom w:val="none" w:sz="0" w:space="0" w:color="auto"/>
                                                <w:right w:val="none" w:sz="0" w:space="0" w:color="auto"/>
                                              </w:divBdr>
                                              <w:divsChild>
                                                <w:div w:id="1997680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42437302">
      <w:bodyDiv w:val="1"/>
      <w:marLeft w:val="0"/>
      <w:marRight w:val="0"/>
      <w:marTop w:val="0"/>
      <w:marBottom w:val="0"/>
      <w:divBdr>
        <w:top w:val="none" w:sz="0" w:space="0" w:color="auto"/>
        <w:left w:val="none" w:sz="0" w:space="0" w:color="auto"/>
        <w:bottom w:val="none" w:sz="0" w:space="0" w:color="auto"/>
        <w:right w:val="none" w:sz="0" w:space="0" w:color="auto"/>
      </w:divBdr>
    </w:div>
    <w:div w:id="1044599389">
      <w:bodyDiv w:val="1"/>
      <w:marLeft w:val="0"/>
      <w:marRight w:val="0"/>
      <w:marTop w:val="0"/>
      <w:marBottom w:val="0"/>
      <w:divBdr>
        <w:top w:val="none" w:sz="0" w:space="0" w:color="auto"/>
        <w:left w:val="none" w:sz="0" w:space="0" w:color="auto"/>
        <w:bottom w:val="none" w:sz="0" w:space="0" w:color="auto"/>
        <w:right w:val="none" w:sz="0" w:space="0" w:color="auto"/>
      </w:divBdr>
    </w:div>
    <w:div w:id="1056930557">
      <w:bodyDiv w:val="1"/>
      <w:marLeft w:val="0"/>
      <w:marRight w:val="0"/>
      <w:marTop w:val="0"/>
      <w:marBottom w:val="0"/>
      <w:divBdr>
        <w:top w:val="none" w:sz="0" w:space="0" w:color="auto"/>
        <w:left w:val="none" w:sz="0" w:space="0" w:color="auto"/>
        <w:bottom w:val="none" w:sz="0" w:space="0" w:color="auto"/>
        <w:right w:val="none" w:sz="0" w:space="0" w:color="auto"/>
      </w:divBdr>
      <w:divsChild>
        <w:div w:id="2014452563">
          <w:marLeft w:val="0"/>
          <w:marRight w:val="0"/>
          <w:marTop w:val="0"/>
          <w:marBottom w:val="0"/>
          <w:divBdr>
            <w:top w:val="none" w:sz="0" w:space="0" w:color="auto"/>
            <w:left w:val="none" w:sz="0" w:space="0" w:color="auto"/>
            <w:bottom w:val="none" w:sz="0" w:space="0" w:color="auto"/>
            <w:right w:val="none" w:sz="0" w:space="0" w:color="auto"/>
          </w:divBdr>
          <w:divsChild>
            <w:div w:id="649478038">
              <w:marLeft w:val="0"/>
              <w:marRight w:val="0"/>
              <w:marTop w:val="0"/>
              <w:marBottom w:val="0"/>
              <w:divBdr>
                <w:top w:val="none" w:sz="0" w:space="0" w:color="auto"/>
                <w:left w:val="none" w:sz="0" w:space="0" w:color="auto"/>
                <w:bottom w:val="none" w:sz="0" w:space="0" w:color="auto"/>
                <w:right w:val="none" w:sz="0" w:space="0" w:color="auto"/>
              </w:divBdr>
              <w:divsChild>
                <w:div w:id="1321469396">
                  <w:marLeft w:val="0"/>
                  <w:marRight w:val="0"/>
                  <w:marTop w:val="0"/>
                  <w:marBottom w:val="0"/>
                  <w:divBdr>
                    <w:top w:val="none" w:sz="0" w:space="0" w:color="auto"/>
                    <w:left w:val="none" w:sz="0" w:space="0" w:color="auto"/>
                    <w:bottom w:val="none" w:sz="0" w:space="0" w:color="auto"/>
                    <w:right w:val="none" w:sz="0" w:space="0" w:color="auto"/>
                  </w:divBdr>
                  <w:divsChild>
                    <w:div w:id="1446655492">
                      <w:marLeft w:val="0"/>
                      <w:marRight w:val="0"/>
                      <w:marTop w:val="0"/>
                      <w:marBottom w:val="0"/>
                      <w:divBdr>
                        <w:top w:val="none" w:sz="0" w:space="0" w:color="auto"/>
                        <w:left w:val="none" w:sz="0" w:space="0" w:color="auto"/>
                        <w:bottom w:val="none" w:sz="0" w:space="0" w:color="auto"/>
                        <w:right w:val="none" w:sz="0" w:space="0" w:color="auto"/>
                      </w:divBdr>
                      <w:divsChild>
                        <w:div w:id="212544701">
                          <w:marLeft w:val="0"/>
                          <w:marRight w:val="0"/>
                          <w:marTop w:val="0"/>
                          <w:marBottom w:val="0"/>
                          <w:divBdr>
                            <w:top w:val="none" w:sz="0" w:space="0" w:color="auto"/>
                            <w:left w:val="none" w:sz="0" w:space="0" w:color="auto"/>
                            <w:bottom w:val="none" w:sz="0" w:space="0" w:color="auto"/>
                            <w:right w:val="none" w:sz="0" w:space="0" w:color="auto"/>
                          </w:divBdr>
                          <w:divsChild>
                            <w:div w:id="2133670423">
                              <w:marLeft w:val="0"/>
                              <w:marRight w:val="0"/>
                              <w:marTop w:val="0"/>
                              <w:marBottom w:val="0"/>
                              <w:divBdr>
                                <w:top w:val="none" w:sz="0" w:space="0" w:color="auto"/>
                                <w:left w:val="none" w:sz="0" w:space="0" w:color="auto"/>
                                <w:bottom w:val="none" w:sz="0" w:space="0" w:color="auto"/>
                                <w:right w:val="none" w:sz="0" w:space="0" w:color="auto"/>
                              </w:divBdr>
                              <w:divsChild>
                                <w:div w:id="669138381">
                                  <w:marLeft w:val="0"/>
                                  <w:marRight w:val="0"/>
                                  <w:marTop w:val="0"/>
                                  <w:marBottom w:val="0"/>
                                  <w:divBdr>
                                    <w:top w:val="none" w:sz="0" w:space="0" w:color="auto"/>
                                    <w:left w:val="none" w:sz="0" w:space="0" w:color="auto"/>
                                    <w:bottom w:val="none" w:sz="0" w:space="0" w:color="auto"/>
                                    <w:right w:val="none" w:sz="0" w:space="0" w:color="auto"/>
                                  </w:divBdr>
                                  <w:divsChild>
                                    <w:div w:id="621767692">
                                      <w:marLeft w:val="0"/>
                                      <w:marRight w:val="0"/>
                                      <w:marTop w:val="0"/>
                                      <w:marBottom w:val="0"/>
                                      <w:divBdr>
                                        <w:top w:val="none" w:sz="0" w:space="0" w:color="auto"/>
                                        <w:left w:val="none" w:sz="0" w:space="0" w:color="auto"/>
                                        <w:bottom w:val="none" w:sz="0" w:space="0" w:color="auto"/>
                                        <w:right w:val="none" w:sz="0" w:space="0" w:color="auto"/>
                                      </w:divBdr>
                                      <w:divsChild>
                                        <w:div w:id="560944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92666237">
      <w:bodyDiv w:val="1"/>
      <w:marLeft w:val="0"/>
      <w:marRight w:val="0"/>
      <w:marTop w:val="0"/>
      <w:marBottom w:val="0"/>
      <w:divBdr>
        <w:top w:val="none" w:sz="0" w:space="0" w:color="auto"/>
        <w:left w:val="none" w:sz="0" w:space="0" w:color="auto"/>
        <w:bottom w:val="none" w:sz="0" w:space="0" w:color="auto"/>
        <w:right w:val="none" w:sz="0" w:space="0" w:color="auto"/>
      </w:divBdr>
      <w:divsChild>
        <w:div w:id="1409308891">
          <w:marLeft w:val="0"/>
          <w:marRight w:val="0"/>
          <w:marTop w:val="0"/>
          <w:marBottom w:val="0"/>
          <w:divBdr>
            <w:top w:val="none" w:sz="0" w:space="0" w:color="auto"/>
            <w:left w:val="none" w:sz="0" w:space="0" w:color="auto"/>
            <w:bottom w:val="none" w:sz="0" w:space="0" w:color="auto"/>
            <w:right w:val="none" w:sz="0" w:space="0" w:color="auto"/>
          </w:divBdr>
          <w:divsChild>
            <w:div w:id="564265869">
              <w:marLeft w:val="0"/>
              <w:marRight w:val="0"/>
              <w:marTop w:val="0"/>
              <w:marBottom w:val="0"/>
              <w:divBdr>
                <w:top w:val="none" w:sz="0" w:space="0" w:color="auto"/>
                <w:left w:val="none" w:sz="0" w:space="0" w:color="auto"/>
                <w:bottom w:val="none" w:sz="0" w:space="0" w:color="auto"/>
                <w:right w:val="none" w:sz="0" w:space="0" w:color="auto"/>
              </w:divBdr>
              <w:divsChild>
                <w:div w:id="1534460719">
                  <w:marLeft w:val="0"/>
                  <w:marRight w:val="0"/>
                  <w:marTop w:val="0"/>
                  <w:marBottom w:val="0"/>
                  <w:divBdr>
                    <w:top w:val="none" w:sz="0" w:space="0" w:color="auto"/>
                    <w:left w:val="none" w:sz="0" w:space="0" w:color="auto"/>
                    <w:bottom w:val="none" w:sz="0" w:space="0" w:color="auto"/>
                    <w:right w:val="none" w:sz="0" w:space="0" w:color="auto"/>
                  </w:divBdr>
                  <w:divsChild>
                    <w:div w:id="1428379283">
                      <w:marLeft w:val="0"/>
                      <w:marRight w:val="0"/>
                      <w:marTop w:val="0"/>
                      <w:marBottom w:val="0"/>
                      <w:divBdr>
                        <w:top w:val="none" w:sz="0" w:space="0" w:color="auto"/>
                        <w:left w:val="none" w:sz="0" w:space="0" w:color="auto"/>
                        <w:bottom w:val="none" w:sz="0" w:space="0" w:color="auto"/>
                        <w:right w:val="none" w:sz="0" w:space="0" w:color="auto"/>
                      </w:divBdr>
                      <w:divsChild>
                        <w:div w:id="82649019">
                          <w:marLeft w:val="0"/>
                          <w:marRight w:val="0"/>
                          <w:marTop w:val="0"/>
                          <w:marBottom w:val="0"/>
                          <w:divBdr>
                            <w:top w:val="none" w:sz="0" w:space="0" w:color="auto"/>
                            <w:left w:val="none" w:sz="0" w:space="0" w:color="auto"/>
                            <w:bottom w:val="none" w:sz="0" w:space="0" w:color="auto"/>
                            <w:right w:val="none" w:sz="0" w:space="0" w:color="auto"/>
                          </w:divBdr>
                          <w:divsChild>
                            <w:div w:id="906646697">
                              <w:marLeft w:val="0"/>
                              <w:marRight w:val="0"/>
                              <w:marTop w:val="0"/>
                              <w:marBottom w:val="0"/>
                              <w:divBdr>
                                <w:top w:val="none" w:sz="0" w:space="0" w:color="auto"/>
                                <w:left w:val="none" w:sz="0" w:space="0" w:color="auto"/>
                                <w:bottom w:val="none" w:sz="0" w:space="0" w:color="auto"/>
                                <w:right w:val="none" w:sz="0" w:space="0" w:color="auto"/>
                              </w:divBdr>
                              <w:divsChild>
                                <w:div w:id="1046562692">
                                  <w:marLeft w:val="0"/>
                                  <w:marRight w:val="0"/>
                                  <w:marTop w:val="0"/>
                                  <w:marBottom w:val="0"/>
                                  <w:divBdr>
                                    <w:top w:val="none" w:sz="0" w:space="0" w:color="auto"/>
                                    <w:left w:val="none" w:sz="0" w:space="0" w:color="auto"/>
                                    <w:bottom w:val="none" w:sz="0" w:space="0" w:color="auto"/>
                                    <w:right w:val="none" w:sz="0" w:space="0" w:color="auto"/>
                                  </w:divBdr>
                                  <w:divsChild>
                                    <w:div w:id="1927417745">
                                      <w:marLeft w:val="0"/>
                                      <w:marRight w:val="0"/>
                                      <w:marTop w:val="0"/>
                                      <w:marBottom w:val="0"/>
                                      <w:divBdr>
                                        <w:top w:val="none" w:sz="0" w:space="0" w:color="auto"/>
                                        <w:left w:val="none" w:sz="0" w:space="0" w:color="auto"/>
                                        <w:bottom w:val="none" w:sz="0" w:space="0" w:color="auto"/>
                                        <w:right w:val="none" w:sz="0" w:space="0" w:color="auto"/>
                                      </w:divBdr>
                                      <w:divsChild>
                                        <w:div w:id="1201044915">
                                          <w:marLeft w:val="0"/>
                                          <w:marRight w:val="0"/>
                                          <w:marTop w:val="0"/>
                                          <w:marBottom w:val="0"/>
                                          <w:divBdr>
                                            <w:top w:val="none" w:sz="0" w:space="0" w:color="auto"/>
                                            <w:left w:val="none" w:sz="0" w:space="0" w:color="auto"/>
                                            <w:bottom w:val="none" w:sz="0" w:space="0" w:color="auto"/>
                                            <w:right w:val="none" w:sz="0" w:space="0" w:color="auto"/>
                                          </w:divBdr>
                                          <w:divsChild>
                                            <w:div w:id="492377922">
                                              <w:marLeft w:val="0"/>
                                              <w:marRight w:val="0"/>
                                              <w:marTop w:val="0"/>
                                              <w:marBottom w:val="0"/>
                                              <w:divBdr>
                                                <w:top w:val="none" w:sz="0" w:space="0" w:color="auto"/>
                                                <w:left w:val="none" w:sz="0" w:space="0" w:color="auto"/>
                                                <w:bottom w:val="none" w:sz="0" w:space="0" w:color="auto"/>
                                                <w:right w:val="none" w:sz="0" w:space="0" w:color="auto"/>
                                              </w:divBdr>
                                              <w:divsChild>
                                                <w:div w:id="3361688">
                                                  <w:marLeft w:val="0"/>
                                                  <w:marRight w:val="0"/>
                                                  <w:marTop w:val="0"/>
                                                  <w:marBottom w:val="0"/>
                                                  <w:divBdr>
                                                    <w:top w:val="none" w:sz="0" w:space="0" w:color="auto"/>
                                                    <w:left w:val="none" w:sz="0" w:space="0" w:color="auto"/>
                                                    <w:bottom w:val="none" w:sz="0" w:space="0" w:color="auto"/>
                                                    <w:right w:val="none" w:sz="0" w:space="0" w:color="auto"/>
                                                  </w:divBdr>
                                                  <w:divsChild>
                                                    <w:div w:id="1073310270">
                                                      <w:marLeft w:val="0"/>
                                                      <w:marRight w:val="0"/>
                                                      <w:marTop w:val="0"/>
                                                      <w:marBottom w:val="0"/>
                                                      <w:divBdr>
                                                        <w:top w:val="none" w:sz="0" w:space="0" w:color="auto"/>
                                                        <w:left w:val="none" w:sz="0" w:space="0" w:color="auto"/>
                                                        <w:bottom w:val="none" w:sz="0" w:space="0" w:color="auto"/>
                                                        <w:right w:val="none" w:sz="0" w:space="0" w:color="auto"/>
                                                      </w:divBdr>
                                                      <w:divsChild>
                                                        <w:div w:id="198431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49051813">
      <w:bodyDiv w:val="1"/>
      <w:marLeft w:val="0"/>
      <w:marRight w:val="0"/>
      <w:marTop w:val="0"/>
      <w:marBottom w:val="0"/>
      <w:divBdr>
        <w:top w:val="none" w:sz="0" w:space="0" w:color="auto"/>
        <w:left w:val="none" w:sz="0" w:space="0" w:color="auto"/>
        <w:bottom w:val="none" w:sz="0" w:space="0" w:color="auto"/>
        <w:right w:val="none" w:sz="0" w:space="0" w:color="auto"/>
      </w:divBdr>
    </w:div>
    <w:div w:id="1864898552">
      <w:bodyDiv w:val="1"/>
      <w:marLeft w:val="0"/>
      <w:marRight w:val="0"/>
      <w:marTop w:val="0"/>
      <w:marBottom w:val="0"/>
      <w:divBdr>
        <w:top w:val="none" w:sz="0" w:space="0" w:color="auto"/>
        <w:left w:val="none" w:sz="0" w:space="0" w:color="auto"/>
        <w:bottom w:val="none" w:sz="0" w:space="0" w:color="auto"/>
        <w:right w:val="none" w:sz="0" w:space="0" w:color="auto"/>
      </w:divBdr>
    </w:div>
    <w:div w:id="2062754165">
      <w:bodyDiv w:val="1"/>
      <w:marLeft w:val="0"/>
      <w:marRight w:val="0"/>
      <w:marTop w:val="0"/>
      <w:marBottom w:val="0"/>
      <w:divBdr>
        <w:top w:val="none" w:sz="0" w:space="0" w:color="auto"/>
        <w:left w:val="none" w:sz="0" w:space="0" w:color="auto"/>
        <w:bottom w:val="none" w:sz="0" w:space="0" w:color="auto"/>
        <w:right w:val="none" w:sz="0" w:space="0" w:color="auto"/>
      </w:divBdr>
    </w:div>
    <w:div w:id="2085372455">
      <w:bodyDiv w:val="1"/>
      <w:marLeft w:val="0"/>
      <w:marRight w:val="0"/>
      <w:marTop w:val="0"/>
      <w:marBottom w:val="0"/>
      <w:divBdr>
        <w:top w:val="none" w:sz="0" w:space="0" w:color="auto"/>
        <w:left w:val="none" w:sz="0" w:space="0" w:color="auto"/>
        <w:bottom w:val="none" w:sz="0" w:space="0" w:color="auto"/>
        <w:right w:val="none" w:sz="0" w:space="0" w:color="auto"/>
      </w:divBdr>
      <w:divsChild>
        <w:div w:id="850098454">
          <w:marLeft w:val="0"/>
          <w:marRight w:val="0"/>
          <w:marTop w:val="0"/>
          <w:marBottom w:val="0"/>
          <w:divBdr>
            <w:top w:val="none" w:sz="0" w:space="0" w:color="auto"/>
            <w:left w:val="none" w:sz="0" w:space="0" w:color="auto"/>
            <w:bottom w:val="none" w:sz="0" w:space="0" w:color="auto"/>
            <w:right w:val="none" w:sz="0" w:space="0" w:color="auto"/>
          </w:divBdr>
          <w:divsChild>
            <w:div w:id="1914583172">
              <w:marLeft w:val="0"/>
              <w:marRight w:val="0"/>
              <w:marTop w:val="0"/>
              <w:marBottom w:val="330"/>
              <w:divBdr>
                <w:top w:val="none" w:sz="0" w:space="0" w:color="auto"/>
                <w:left w:val="none" w:sz="0" w:space="0" w:color="auto"/>
                <w:bottom w:val="none" w:sz="0" w:space="0" w:color="auto"/>
                <w:right w:val="none" w:sz="0" w:space="0" w:color="auto"/>
              </w:divBdr>
            </w:div>
          </w:divsChild>
        </w:div>
        <w:div w:id="898057534">
          <w:marLeft w:val="0"/>
          <w:marRight w:val="0"/>
          <w:marTop w:val="0"/>
          <w:marBottom w:val="0"/>
          <w:divBdr>
            <w:top w:val="none" w:sz="0" w:space="0" w:color="auto"/>
            <w:left w:val="none" w:sz="0" w:space="0" w:color="auto"/>
            <w:bottom w:val="none" w:sz="0" w:space="0" w:color="auto"/>
            <w:right w:val="none" w:sz="0" w:space="0" w:color="auto"/>
          </w:divBdr>
          <w:divsChild>
            <w:div w:id="2020964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0561E0-4104-4D28-877D-9F755C7B9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1148</Words>
  <Characters>6548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profmaker</dc:creator>
  <cp:keywords/>
  <cp:lastModifiedBy>Alex Brown</cp:lastModifiedBy>
  <cp:revision>2</cp:revision>
  <cp:lastPrinted>2014-09-08T21:51:00Z</cp:lastPrinted>
  <dcterms:created xsi:type="dcterms:W3CDTF">2022-08-27T19:08:00Z</dcterms:created>
  <dcterms:modified xsi:type="dcterms:W3CDTF">2022-08-27T19:08:00Z</dcterms:modified>
</cp:coreProperties>
</file>